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772" w:rsidRPr="00C82772" w:rsidRDefault="00C82772" w:rsidP="00431BE0">
      <w:pPr>
        <w:autoSpaceDE w:val="0"/>
        <w:autoSpaceDN w:val="0"/>
        <w:adjustRightInd w:val="0"/>
        <w:spacing w:after="0" w:line="240" w:lineRule="auto"/>
        <w:jc w:val="center"/>
        <w:rPr>
          <w:rFonts w:ascii="Book Antiqua" w:eastAsia="Cambria" w:hAnsi="Book Antiqua" w:cs="PTSans-Bold"/>
          <w:b/>
          <w:bCs/>
          <w:color w:val="7030A0"/>
          <w:szCs w:val="24"/>
        </w:rPr>
      </w:pPr>
      <w:r w:rsidRPr="00C82772">
        <w:rPr>
          <w:rFonts w:ascii="Book Antiqua" w:eastAsia="Cambria" w:hAnsi="Book Antiqua" w:cs="PTSans-Bold"/>
          <w:b/>
          <w:bCs/>
          <w:color w:val="7030A0"/>
          <w:szCs w:val="24"/>
        </w:rPr>
        <w:t xml:space="preserve">Q39. Biblically, what is </w:t>
      </w:r>
      <w:r w:rsidRPr="00C82772">
        <w:rPr>
          <w:rFonts w:ascii="Book Antiqua" w:eastAsia="Cambria" w:hAnsi="Book Antiqua" w:cs="PTSans-Bold"/>
          <w:b/>
          <w:bCs/>
          <w:i/>
          <w:color w:val="7030A0"/>
          <w:szCs w:val="24"/>
        </w:rPr>
        <w:t>law</w:t>
      </w:r>
      <w:r w:rsidRPr="00C82772">
        <w:rPr>
          <w:rFonts w:ascii="Book Antiqua" w:eastAsia="Cambria" w:hAnsi="Book Antiqua" w:cs="PTSans-Bold"/>
          <w:b/>
          <w:bCs/>
          <w:color w:val="7030A0"/>
          <w:szCs w:val="24"/>
        </w:rPr>
        <w:t xml:space="preserve">? </w:t>
      </w:r>
    </w:p>
    <w:p w:rsidR="00C82772" w:rsidRPr="00431BE0" w:rsidRDefault="00C82772" w:rsidP="00431BE0">
      <w:pPr>
        <w:spacing w:after="0"/>
        <w:jc w:val="center"/>
        <w:rPr>
          <w:rFonts w:ascii="Book Antiqua" w:eastAsia="Cambria" w:hAnsi="Book Antiqua" w:cs="PTSans-Regular"/>
          <w:color w:val="7030A0"/>
          <w:szCs w:val="24"/>
        </w:rPr>
      </w:pPr>
      <w:r w:rsidRPr="00431BE0">
        <w:rPr>
          <w:rFonts w:ascii="Book Antiqua" w:eastAsia="Cambria" w:hAnsi="Book Antiqua" w:cs="PTSans-Regular"/>
          <w:color w:val="7030A0"/>
          <w:szCs w:val="24"/>
        </w:rPr>
        <w:t>Law is the requirements on man often expressed through commands that God has given.</w:t>
      </w:r>
    </w:p>
    <w:p w:rsidR="00C82772" w:rsidRPr="00431BE0" w:rsidRDefault="00C82772" w:rsidP="00431BE0">
      <w:pPr>
        <w:spacing w:after="0"/>
        <w:jc w:val="center"/>
        <w:rPr>
          <w:color w:val="7030A0"/>
          <w:szCs w:val="24"/>
        </w:rPr>
      </w:pPr>
    </w:p>
    <w:p w:rsidR="00C82772" w:rsidRPr="00C82772" w:rsidRDefault="00C82772" w:rsidP="00431BE0">
      <w:pPr>
        <w:autoSpaceDE w:val="0"/>
        <w:autoSpaceDN w:val="0"/>
        <w:adjustRightInd w:val="0"/>
        <w:spacing w:after="0" w:line="240" w:lineRule="auto"/>
        <w:jc w:val="center"/>
        <w:rPr>
          <w:rFonts w:ascii="Book Antiqua" w:eastAsia="Cambria" w:hAnsi="Book Antiqua" w:cs="PTSans-Bold"/>
          <w:b/>
          <w:bCs/>
          <w:color w:val="7030A0"/>
          <w:szCs w:val="24"/>
        </w:rPr>
      </w:pPr>
      <w:r w:rsidRPr="00C82772">
        <w:rPr>
          <w:rFonts w:ascii="Book Antiqua" w:eastAsia="Cambria" w:hAnsi="Book Antiqua" w:cs="PTSans-Bold"/>
          <w:b/>
          <w:bCs/>
          <w:color w:val="7030A0"/>
          <w:szCs w:val="24"/>
        </w:rPr>
        <w:t>Q40. Who can perfectly obey God’s law?</w:t>
      </w:r>
    </w:p>
    <w:p w:rsidR="00C82772" w:rsidRPr="00431BE0" w:rsidRDefault="00C82772" w:rsidP="00431BE0">
      <w:pPr>
        <w:spacing w:after="0"/>
        <w:jc w:val="center"/>
        <w:rPr>
          <w:rFonts w:ascii="Book Antiqua" w:eastAsia="Cambria" w:hAnsi="Book Antiqua" w:cs="PTSans-Regular"/>
          <w:color w:val="7030A0"/>
          <w:szCs w:val="24"/>
        </w:rPr>
      </w:pPr>
      <w:r w:rsidRPr="00431BE0">
        <w:rPr>
          <w:rFonts w:ascii="Book Antiqua" w:eastAsia="Cambria" w:hAnsi="Book Antiqua" w:cs="PTSans-Regular"/>
          <w:color w:val="7030A0"/>
          <w:szCs w:val="24"/>
        </w:rPr>
        <w:t>Because of sin, fallen man cannot rightly obey God’s law. Only Christ Jesus obeyed God’s law perfectly and did not sin.</w:t>
      </w:r>
    </w:p>
    <w:p w:rsidR="00C82772" w:rsidRPr="00431BE0" w:rsidRDefault="00C82772" w:rsidP="00431BE0">
      <w:pPr>
        <w:spacing w:after="0"/>
        <w:jc w:val="center"/>
        <w:rPr>
          <w:color w:val="7030A0"/>
          <w:szCs w:val="24"/>
        </w:rPr>
      </w:pPr>
    </w:p>
    <w:p w:rsidR="00C82772" w:rsidRPr="00C82772" w:rsidRDefault="00C82772" w:rsidP="00431BE0">
      <w:pPr>
        <w:autoSpaceDE w:val="0"/>
        <w:autoSpaceDN w:val="0"/>
        <w:adjustRightInd w:val="0"/>
        <w:spacing w:after="0" w:line="240" w:lineRule="auto"/>
        <w:jc w:val="center"/>
        <w:rPr>
          <w:rFonts w:ascii="Book Antiqua" w:eastAsia="Cambria" w:hAnsi="Book Antiqua" w:cs="PTSans-Bold"/>
          <w:b/>
          <w:bCs/>
          <w:color w:val="7030A0"/>
          <w:szCs w:val="24"/>
        </w:rPr>
      </w:pPr>
      <w:r w:rsidRPr="00C82772">
        <w:rPr>
          <w:rFonts w:ascii="Book Antiqua" w:eastAsia="Cambria" w:hAnsi="Book Antiqua" w:cs="PTSans-Bold"/>
          <w:b/>
          <w:bCs/>
          <w:color w:val="7030A0"/>
          <w:szCs w:val="24"/>
        </w:rPr>
        <w:t>Q41. If fallen man cannot perfectly obey God’s law, why did God give it?</w:t>
      </w:r>
    </w:p>
    <w:p w:rsidR="00C82772" w:rsidRPr="00431BE0" w:rsidRDefault="00C82772" w:rsidP="00431BE0">
      <w:pPr>
        <w:spacing w:after="0"/>
        <w:jc w:val="center"/>
        <w:rPr>
          <w:rFonts w:ascii="Book Antiqua" w:eastAsia="Cambria" w:hAnsi="Book Antiqua" w:cs="PTSans-Regular"/>
          <w:color w:val="7030A0"/>
          <w:szCs w:val="24"/>
        </w:rPr>
      </w:pPr>
      <w:r w:rsidRPr="00431BE0">
        <w:rPr>
          <w:rFonts w:ascii="Book Antiqua" w:eastAsia="Cambria" w:hAnsi="Book Antiqua" w:cs="PTSans-Regular"/>
          <w:color w:val="7030A0"/>
          <w:szCs w:val="24"/>
        </w:rPr>
        <w:t>God’s law displays His perfections and glory, informs mankind what is required of us, and reveals our sin and our desperate need for Jesus.</w:t>
      </w:r>
    </w:p>
    <w:p w:rsidR="00431BE0" w:rsidRPr="00606436" w:rsidRDefault="00431BE0" w:rsidP="00431BE0">
      <w:pPr>
        <w:autoSpaceDE w:val="0"/>
        <w:autoSpaceDN w:val="0"/>
        <w:adjustRightInd w:val="0"/>
        <w:spacing w:after="0"/>
        <w:rPr>
          <w:rFonts w:ascii="Book Antiqua" w:hAnsi="Book Antiqua" w:cs="PTSans-Regular"/>
          <w:color w:val="000000"/>
          <w:sz w:val="20"/>
          <w:szCs w:val="20"/>
        </w:rPr>
      </w:pPr>
    </w:p>
    <w:p w:rsidR="00431BE0" w:rsidRDefault="00431BE0" w:rsidP="00431BE0">
      <w:pPr>
        <w:pStyle w:val="ListParagraph"/>
        <w:numPr>
          <w:ilvl w:val="0"/>
          <w:numId w:val="1"/>
        </w:numPr>
        <w:spacing w:after="0" w:line="240" w:lineRule="auto"/>
        <w:ind w:left="360"/>
        <w:contextualSpacing w:val="0"/>
        <w:rPr>
          <w:rFonts w:ascii="Arial Narrow" w:hAnsi="Arial Narrow"/>
          <w:sz w:val="20"/>
          <w:szCs w:val="20"/>
        </w:rPr>
      </w:pPr>
      <w:r>
        <w:rPr>
          <w:rFonts w:ascii="Arial Narrow" w:hAnsi="Arial Narrow"/>
          <w:sz w:val="20"/>
          <w:szCs w:val="20"/>
        </w:rPr>
        <w:t xml:space="preserve">Review the key terms in this lesson. </w:t>
      </w:r>
      <w:r>
        <w:rPr>
          <w:rFonts w:ascii="Arial Narrow" w:hAnsi="Arial Narrow"/>
          <w:sz w:val="20"/>
          <w:szCs w:val="20"/>
        </w:rPr>
        <w:t>D</w:t>
      </w:r>
      <w:r>
        <w:rPr>
          <w:rFonts w:ascii="Arial Narrow" w:hAnsi="Arial Narrow"/>
          <w:sz w:val="20"/>
          <w:szCs w:val="20"/>
        </w:rPr>
        <w:t>oes anyone need any clarity on what they encompass?</w:t>
      </w:r>
    </w:p>
    <w:p w:rsidR="00431BE0" w:rsidRPr="00431BE0" w:rsidRDefault="00431BE0" w:rsidP="00431BE0">
      <w:pPr>
        <w:pStyle w:val="ListParagraph"/>
        <w:numPr>
          <w:ilvl w:val="0"/>
          <w:numId w:val="4"/>
        </w:numPr>
        <w:spacing w:after="0" w:line="240" w:lineRule="auto"/>
        <w:rPr>
          <w:rFonts w:ascii="Arial Narrow" w:hAnsi="Arial Narrow"/>
          <w:sz w:val="20"/>
          <w:szCs w:val="20"/>
        </w:rPr>
      </w:pPr>
      <w:r w:rsidRPr="00431BE0">
        <w:rPr>
          <w:rFonts w:ascii="Arial Narrow" w:hAnsi="Arial Narrow"/>
          <w:sz w:val="20"/>
          <w:szCs w:val="20"/>
        </w:rPr>
        <w:t>Universal Moral Law (Natural Law)</w:t>
      </w:r>
    </w:p>
    <w:p w:rsidR="00431BE0" w:rsidRPr="00431BE0" w:rsidRDefault="00431BE0" w:rsidP="00431BE0">
      <w:pPr>
        <w:pStyle w:val="ListParagraph"/>
        <w:numPr>
          <w:ilvl w:val="0"/>
          <w:numId w:val="4"/>
        </w:numPr>
        <w:spacing w:after="0" w:line="240" w:lineRule="auto"/>
        <w:rPr>
          <w:rFonts w:ascii="Arial Narrow" w:hAnsi="Arial Narrow"/>
          <w:sz w:val="20"/>
          <w:szCs w:val="20"/>
        </w:rPr>
      </w:pPr>
      <w:r w:rsidRPr="00431BE0">
        <w:rPr>
          <w:rFonts w:ascii="Arial Narrow" w:hAnsi="Arial Narrow"/>
          <w:sz w:val="20"/>
          <w:szCs w:val="20"/>
        </w:rPr>
        <w:t>Positive Law</w:t>
      </w:r>
    </w:p>
    <w:p w:rsidR="00431BE0" w:rsidRPr="00431BE0" w:rsidRDefault="00431BE0" w:rsidP="00431BE0">
      <w:pPr>
        <w:pStyle w:val="ListParagraph"/>
        <w:numPr>
          <w:ilvl w:val="0"/>
          <w:numId w:val="4"/>
        </w:numPr>
        <w:spacing w:after="0" w:line="240" w:lineRule="auto"/>
        <w:rPr>
          <w:rFonts w:ascii="Arial Narrow" w:hAnsi="Arial Narrow"/>
          <w:sz w:val="20"/>
          <w:szCs w:val="20"/>
        </w:rPr>
      </w:pPr>
      <w:r w:rsidRPr="00431BE0">
        <w:rPr>
          <w:rFonts w:ascii="Arial Narrow" w:hAnsi="Arial Narrow"/>
          <w:sz w:val="20"/>
          <w:szCs w:val="20"/>
        </w:rPr>
        <w:t>Supplementary Data</w:t>
      </w:r>
    </w:p>
    <w:p w:rsidR="00431BE0" w:rsidRPr="00431BE0" w:rsidRDefault="00431BE0" w:rsidP="00431BE0">
      <w:pPr>
        <w:pStyle w:val="ListParagraph"/>
        <w:numPr>
          <w:ilvl w:val="0"/>
          <w:numId w:val="4"/>
        </w:numPr>
        <w:spacing w:after="0" w:line="240" w:lineRule="auto"/>
        <w:rPr>
          <w:rFonts w:ascii="Arial Narrow" w:hAnsi="Arial Narrow"/>
          <w:sz w:val="20"/>
          <w:szCs w:val="20"/>
        </w:rPr>
      </w:pPr>
      <w:r w:rsidRPr="00431BE0">
        <w:rPr>
          <w:rFonts w:ascii="Arial Narrow" w:hAnsi="Arial Narrow"/>
          <w:sz w:val="20"/>
          <w:szCs w:val="20"/>
        </w:rPr>
        <w:t>General Equity</w:t>
      </w:r>
    </w:p>
    <w:p w:rsidR="00431BE0" w:rsidRPr="00431BE0" w:rsidRDefault="00431BE0" w:rsidP="00431BE0">
      <w:pPr>
        <w:pStyle w:val="ListParagraph"/>
        <w:numPr>
          <w:ilvl w:val="0"/>
          <w:numId w:val="4"/>
        </w:numPr>
        <w:spacing w:after="0" w:line="240" w:lineRule="auto"/>
        <w:rPr>
          <w:rFonts w:ascii="Arial Narrow" w:hAnsi="Arial Narrow"/>
          <w:sz w:val="20"/>
          <w:szCs w:val="20"/>
        </w:rPr>
      </w:pPr>
      <w:r w:rsidRPr="00431BE0">
        <w:rPr>
          <w:rFonts w:ascii="Arial Narrow" w:hAnsi="Arial Narrow"/>
          <w:sz w:val="20"/>
          <w:szCs w:val="20"/>
        </w:rPr>
        <w:t>Abrogated</w:t>
      </w:r>
    </w:p>
    <w:p w:rsidR="00431BE0" w:rsidRDefault="00431BE0" w:rsidP="00431BE0">
      <w:pPr>
        <w:spacing w:after="0" w:line="240" w:lineRule="auto"/>
        <w:rPr>
          <w:rFonts w:ascii="Arial Narrow" w:hAnsi="Arial Narrow"/>
          <w:sz w:val="20"/>
          <w:szCs w:val="20"/>
        </w:rPr>
      </w:pPr>
    </w:p>
    <w:p w:rsidR="00622D63" w:rsidRPr="00431BE0" w:rsidRDefault="00622D63" w:rsidP="00431BE0">
      <w:pPr>
        <w:spacing w:after="0" w:line="240" w:lineRule="auto"/>
        <w:rPr>
          <w:rFonts w:ascii="Arial Narrow" w:hAnsi="Arial Narrow"/>
          <w:sz w:val="20"/>
          <w:szCs w:val="20"/>
        </w:rPr>
      </w:pPr>
    </w:p>
    <w:p w:rsidR="00431BE0" w:rsidRDefault="00431BE0" w:rsidP="00431BE0">
      <w:pPr>
        <w:pStyle w:val="ListParagraph"/>
        <w:numPr>
          <w:ilvl w:val="0"/>
          <w:numId w:val="1"/>
        </w:numPr>
        <w:spacing w:after="0" w:line="240" w:lineRule="auto"/>
        <w:ind w:left="360"/>
        <w:contextualSpacing w:val="0"/>
        <w:rPr>
          <w:rFonts w:ascii="Arial Narrow" w:hAnsi="Arial Narrow"/>
          <w:sz w:val="20"/>
          <w:szCs w:val="20"/>
        </w:rPr>
      </w:pPr>
      <w:r>
        <w:rPr>
          <w:rFonts w:ascii="Arial Narrow" w:hAnsi="Arial Narrow"/>
          <w:sz w:val="20"/>
          <w:szCs w:val="20"/>
        </w:rPr>
        <w:t xml:space="preserve">Is </w:t>
      </w:r>
      <w:r w:rsidRPr="00911F6D">
        <w:rPr>
          <w:rFonts w:ascii="Arial Narrow" w:hAnsi="Arial Narrow"/>
          <w:i/>
          <w:sz w:val="20"/>
          <w:szCs w:val="20"/>
        </w:rPr>
        <w:t>Universal Moral Law</w:t>
      </w:r>
      <w:r>
        <w:rPr>
          <w:rFonts w:ascii="Arial Narrow" w:hAnsi="Arial Narrow"/>
          <w:sz w:val="20"/>
          <w:szCs w:val="20"/>
        </w:rPr>
        <w:t xml:space="preserve"> able to change? Why or why not?</w:t>
      </w:r>
    </w:p>
    <w:p w:rsidR="00431BE0" w:rsidRDefault="00431BE0" w:rsidP="00431BE0">
      <w:pPr>
        <w:pStyle w:val="ListParagraph"/>
        <w:spacing w:after="0"/>
        <w:ind w:left="360"/>
        <w:rPr>
          <w:rFonts w:ascii="Arial Narrow" w:hAnsi="Arial Narrow"/>
          <w:sz w:val="20"/>
          <w:szCs w:val="20"/>
        </w:rPr>
      </w:pPr>
    </w:p>
    <w:p w:rsidR="00622D63" w:rsidRPr="008A6A7E" w:rsidRDefault="00622D63" w:rsidP="00431BE0">
      <w:pPr>
        <w:pStyle w:val="ListParagraph"/>
        <w:spacing w:after="0"/>
        <w:ind w:left="360"/>
        <w:rPr>
          <w:rFonts w:ascii="Arial Narrow" w:hAnsi="Arial Narrow"/>
          <w:sz w:val="20"/>
          <w:szCs w:val="20"/>
        </w:rPr>
      </w:pPr>
    </w:p>
    <w:p w:rsidR="00431BE0" w:rsidRDefault="00431BE0" w:rsidP="00431BE0">
      <w:pPr>
        <w:pStyle w:val="ListParagraph"/>
        <w:numPr>
          <w:ilvl w:val="0"/>
          <w:numId w:val="1"/>
        </w:numPr>
        <w:spacing w:after="0" w:line="240" w:lineRule="auto"/>
        <w:ind w:left="360"/>
        <w:contextualSpacing w:val="0"/>
        <w:rPr>
          <w:rFonts w:ascii="Arial Narrow" w:hAnsi="Arial Narrow"/>
          <w:sz w:val="20"/>
          <w:szCs w:val="20"/>
        </w:rPr>
      </w:pPr>
      <w:r>
        <w:rPr>
          <w:rFonts w:ascii="Arial Narrow" w:hAnsi="Arial Narrow"/>
          <w:sz w:val="20"/>
          <w:szCs w:val="20"/>
        </w:rPr>
        <w:t xml:space="preserve">Understanding what </w:t>
      </w:r>
      <w:r w:rsidRPr="00A7541B">
        <w:rPr>
          <w:rFonts w:ascii="Arial Narrow" w:hAnsi="Arial Narrow"/>
          <w:i/>
          <w:sz w:val="20"/>
          <w:szCs w:val="20"/>
        </w:rPr>
        <w:t>Positive Law</w:t>
      </w:r>
      <w:r>
        <w:rPr>
          <w:rFonts w:ascii="Arial Narrow" w:hAnsi="Arial Narrow"/>
          <w:sz w:val="20"/>
          <w:szCs w:val="20"/>
        </w:rPr>
        <w:t xml:space="preserve"> is and how it functions in biblical/human history is critical to our ability to understand our Bible correctly. Discuss with your group why this is. (For example, what errors or misunderstandings have you had about certain commands you see in the Old Testament? How will this lesson help you have clarity moving forward?)</w:t>
      </w:r>
    </w:p>
    <w:p w:rsidR="00431BE0" w:rsidRDefault="00431BE0" w:rsidP="00431BE0">
      <w:pPr>
        <w:spacing w:after="0"/>
        <w:rPr>
          <w:rFonts w:ascii="Arial Narrow" w:hAnsi="Arial Narrow"/>
          <w:sz w:val="20"/>
          <w:szCs w:val="20"/>
        </w:rPr>
      </w:pPr>
    </w:p>
    <w:p w:rsidR="00622D63" w:rsidRPr="00431BE0" w:rsidRDefault="00622D63" w:rsidP="00431BE0">
      <w:pPr>
        <w:spacing w:after="0"/>
        <w:rPr>
          <w:rFonts w:ascii="Arial Narrow" w:hAnsi="Arial Narrow"/>
          <w:sz w:val="20"/>
          <w:szCs w:val="20"/>
        </w:rPr>
      </w:pPr>
    </w:p>
    <w:p w:rsidR="00431BE0" w:rsidRPr="00431BE0" w:rsidRDefault="00431BE0" w:rsidP="00431BE0">
      <w:pPr>
        <w:pStyle w:val="ListParagraph"/>
        <w:numPr>
          <w:ilvl w:val="0"/>
          <w:numId w:val="1"/>
        </w:numPr>
        <w:spacing w:after="0" w:line="240" w:lineRule="auto"/>
        <w:ind w:left="360"/>
        <w:contextualSpacing w:val="0"/>
        <w:rPr>
          <w:rFonts w:ascii="Arial Narrow" w:hAnsi="Arial Narrow"/>
          <w:sz w:val="20"/>
          <w:szCs w:val="20"/>
        </w:rPr>
      </w:pPr>
      <w:r>
        <w:rPr>
          <w:rFonts w:ascii="Arial Narrow" w:hAnsi="Arial Narrow"/>
          <w:sz w:val="20"/>
          <w:szCs w:val="20"/>
        </w:rPr>
        <w:t>Our answer to question 40 includes these words: “</w:t>
      </w:r>
      <w:r w:rsidRPr="00431BE0">
        <w:rPr>
          <w:rFonts w:ascii="Arial Narrow" w:hAnsi="Arial Narrow"/>
          <w:sz w:val="20"/>
          <w:szCs w:val="20"/>
        </w:rPr>
        <w:t>Only Christ Jesus obeyed God’s law perfectly and did not sin</w:t>
      </w:r>
      <w:r w:rsidRPr="004E7491">
        <w:rPr>
          <w:rFonts w:ascii="Arial Narrow" w:hAnsi="Arial Narrow"/>
          <w:sz w:val="20"/>
          <w:szCs w:val="20"/>
        </w:rPr>
        <w:t>.</w:t>
      </w:r>
      <w:r>
        <w:rPr>
          <w:rFonts w:ascii="Arial Narrow" w:hAnsi="Arial Narrow"/>
          <w:sz w:val="20"/>
          <w:szCs w:val="20"/>
        </w:rPr>
        <w:t>” We read in Scripture that Jesus came not to abolish the moral law but to fulfill i</w:t>
      </w:r>
      <w:r>
        <w:rPr>
          <w:rFonts w:ascii="Arial Narrow" w:hAnsi="Arial Narrow"/>
          <w:sz w:val="20"/>
          <w:szCs w:val="20"/>
        </w:rPr>
        <w:t>t—</w:t>
      </w:r>
      <w:r w:rsidRPr="00431BE0">
        <w:rPr>
          <w:rFonts w:ascii="Arial Narrow" w:hAnsi="Arial Narrow"/>
          <w:sz w:val="20"/>
          <w:szCs w:val="20"/>
        </w:rPr>
        <w:t>to perfectly obey it. Why is this critical to our salvation? How does this bring you to praise our Lord, our Savior?</w:t>
      </w:r>
    </w:p>
    <w:p w:rsidR="00431BE0" w:rsidRDefault="00431BE0" w:rsidP="00431BE0">
      <w:pPr>
        <w:pStyle w:val="ListParagraph"/>
        <w:spacing w:after="0"/>
        <w:ind w:left="360"/>
        <w:rPr>
          <w:rFonts w:ascii="Arial Narrow" w:hAnsi="Arial Narrow"/>
          <w:sz w:val="20"/>
          <w:szCs w:val="20"/>
        </w:rPr>
      </w:pPr>
    </w:p>
    <w:p w:rsidR="00622D63" w:rsidRPr="008A6A7E" w:rsidRDefault="00622D63" w:rsidP="00431BE0">
      <w:pPr>
        <w:pStyle w:val="ListParagraph"/>
        <w:spacing w:after="0"/>
        <w:ind w:left="360"/>
        <w:rPr>
          <w:rFonts w:ascii="Arial Narrow" w:hAnsi="Arial Narrow"/>
          <w:sz w:val="20"/>
          <w:szCs w:val="20"/>
        </w:rPr>
      </w:pPr>
    </w:p>
    <w:p w:rsidR="00431BE0" w:rsidRDefault="00431BE0" w:rsidP="00431BE0">
      <w:pPr>
        <w:pStyle w:val="ListParagraph"/>
        <w:numPr>
          <w:ilvl w:val="0"/>
          <w:numId w:val="1"/>
        </w:numPr>
        <w:spacing w:after="0" w:line="240" w:lineRule="auto"/>
        <w:ind w:left="360"/>
        <w:contextualSpacing w:val="0"/>
        <w:rPr>
          <w:rFonts w:ascii="Arial Narrow" w:hAnsi="Arial Narrow"/>
          <w:sz w:val="20"/>
          <w:szCs w:val="20"/>
        </w:rPr>
      </w:pPr>
      <w:r w:rsidRPr="00C25581">
        <w:rPr>
          <w:rFonts w:ascii="Arial Narrow" w:hAnsi="Arial Narrow"/>
          <w:sz w:val="20"/>
          <w:szCs w:val="20"/>
        </w:rPr>
        <w:t>Because</w:t>
      </w:r>
      <w:r>
        <w:rPr>
          <w:rFonts w:ascii="Arial Narrow" w:hAnsi="Arial Narrow"/>
          <w:sz w:val="20"/>
          <w:szCs w:val="20"/>
        </w:rPr>
        <w:t xml:space="preserve"> of</w:t>
      </w:r>
      <w:r w:rsidRPr="00C25581">
        <w:rPr>
          <w:rFonts w:ascii="Arial Narrow" w:hAnsi="Arial Narrow"/>
          <w:sz w:val="20"/>
          <w:szCs w:val="20"/>
        </w:rPr>
        <w:t xml:space="preserve"> indwelling sin </w:t>
      </w:r>
      <w:proofErr w:type="gramStart"/>
      <w:r w:rsidRPr="00C25581">
        <w:rPr>
          <w:rFonts w:ascii="Arial Narrow" w:hAnsi="Arial Narrow"/>
          <w:sz w:val="20"/>
          <w:szCs w:val="20"/>
        </w:rPr>
        <w:t>as a result of</w:t>
      </w:r>
      <w:proofErr w:type="gramEnd"/>
      <w:r w:rsidRPr="00C25581">
        <w:rPr>
          <w:rFonts w:ascii="Arial Narrow" w:hAnsi="Arial Narrow"/>
          <w:sz w:val="20"/>
          <w:szCs w:val="20"/>
        </w:rPr>
        <w:t xml:space="preserve"> the fall of mankind, even the saved can’t perfectly </w:t>
      </w:r>
      <w:r>
        <w:rPr>
          <w:rFonts w:ascii="Arial Narrow" w:hAnsi="Arial Narrow"/>
          <w:sz w:val="20"/>
          <w:szCs w:val="20"/>
        </w:rPr>
        <w:t>obey the law in this age</w:t>
      </w:r>
      <w:r w:rsidRPr="00C25581">
        <w:rPr>
          <w:rFonts w:ascii="Arial Narrow" w:hAnsi="Arial Narrow"/>
          <w:sz w:val="20"/>
          <w:szCs w:val="20"/>
        </w:rPr>
        <w:t xml:space="preserve">. </w:t>
      </w:r>
      <w:r>
        <w:rPr>
          <w:rFonts w:ascii="Arial Narrow" w:hAnsi="Arial Narrow"/>
          <w:sz w:val="20"/>
          <w:szCs w:val="20"/>
        </w:rPr>
        <w:t>Knowing that, a</w:t>
      </w:r>
      <w:r w:rsidRPr="00C25581">
        <w:rPr>
          <w:rFonts w:ascii="Arial Narrow" w:hAnsi="Arial Narrow"/>
          <w:sz w:val="20"/>
          <w:szCs w:val="20"/>
        </w:rPr>
        <w:t>re you tempted to make light of God’s commands? Do you struggle with a</w:t>
      </w:r>
      <w:r>
        <w:rPr>
          <w:rFonts w:ascii="Arial Narrow" w:hAnsi="Arial Narrow"/>
          <w:sz w:val="20"/>
          <w:szCs w:val="20"/>
        </w:rPr>
        <w:t xml:space="preserve"> sinful</w:t>
      </w:r>
      <w:r w:rsidRPr="00C25581">
        <w:rPr>
          <w:rFonts w:ascii="Arial Narrow" w:hAnsi="Arial Narrow"/>
          <w:sz w:val="20"/>
          <w:szCs w:val="20"/>
        </w:rPr>
        <w:t xml:space="preserve"> defeatist mentality</w:t>
      </w:r>
      <w:r>
        <w:rPr>
          <w:rFonts w:ascii="Arial Narrow" w:hAnsi="Arial Narrow"/>
          <w:sz w:val="20"/>
          <w:szCs w:val="20"/>
        </w:rPr>
        <w:t>,</w:t>
      </w:r>
      <w:r w:rsidRPr="00C25581">
        <w:rPr>
          <w:rFonts w:ascii="Arial Narrow" w:hAnsi="Arial Narrow"/>
          <w:sz w:val="20"/>
          <w:szCs w:val="20"/>
        </w:rPr>
        <w:t xml:space="preserve"> or are you zealous to obey and honor our King? </w:t>
      </w:r>
    </w:p>
    <w:p w:rsidR="00431BE0" w:rsidRDefault="00431BE0" w:rsidP="00431BE0">
      <w:pPr>
        <w:pStyle w:val="ListParagraph"/>
        <w:spacing w:after="0"/>
        <w:ind w:left="360"/>
        <w:rPr>
          <w:rFonts w:ascii="Arial Narrow" w:hAnsi="Arial Narrow"/>
          <w:sz w:val="20"/>
          <w:szCs w:val="20"/>
        </w:rPr>
      </w:pPr>
      <w:r>
        <w:rPr>
          <w:rFonts w:ascii="Arial Narrow" w:hAnsi="Arial Narrow"/>
          <w:sz w:val="20"/>
          <w:szCs w:val="20"/>
        </w:rPr>
        <w:t>At some point in discussing this question, read these two passages:</w:t>
      </w:r>
    </w:p>
    <w:p w:rsidR="00431BE0" w:rsidRPr="00431BE0" w:rsidRDefault="00431BE0" w:rsidP="00431BE0">
      <w:pPr>
        <w:pStyle w:val="ListParagraph"/>
        <w:numPr>
          <w:ilvl w:val="0"/>
          <w:numId w:val="5"/>
        </w:numPr>
        <w:spacing w:after="0"/>
        <w:rPr>
          <w:rFonts w:ascii="Arial Narrow" w:hAnsi="Arial Narrow"/>
          <w:sz w:val="20"/>
          <w:szCs w:val="20"/>
        </w:rPr>
      </w:pPr>
      <w:r w:rsidRPr="00431BE0">
        <w:rPr>
          <w:rFonts w:ascii="Arial Narrow" w:hAnsi="Arial Narrow"/>
          <w:sz w:val="20"/>
          <w:szCs w:val="20"/>
        </w:rPr>
        <w:t>Titus 2:11-14</w:t>
      </w:r>
    </w:p>
    <w:p w:rsidR="00431BE0" w:rsidRPr="00431BE0" w:rsidRDefault="00431BE0" w:rsidP="00431BE0">
      <w:pPr>
        <w:pStyle w:val="ListParagraph"/>
        <w:numPr>
          <w:ilvl w:val="0"/>
          <w:numId w:val="5"/>
        </w:numPr>
        <w:spacing w:after="0"/>
        <w:rPr>
          <w:rFonts w:ascii="Arial Narrow" w:hAnsi="Arial Narrow"/>
          <w:sz w:val="20"/>
          <w:szCs w:val="20"/>
        </w:rPr>
      </w:pPr>
      <w:r w:rsidRPr="00431BE0">
        <w:rPr>
          <w:rFonts w:ascii="Arial Narrow" w:hAnsi="Arial Narrow"/>
          <w:sz w:val="20"/>
          <w:szCs w:val="20"/>
        </w:rPr>
        <w:t>Ephesians 2:10</w:t>
      </w:r>
    </w:p>
    <w:p w:rsidR="00431BE0" w:rsidRDefault="00431BE0" w:rsidP="00431BE0">
      <w:pPr>
        <w:pStyle w:val="ListParagraph"/>
        <w:spacing w:after="0"/>
        <w:ind w:left="360"/>
        <w:rPr>
          <w:rFonts w:ascii="Arial Narrow" w:hAnsi="Arial Narrow"/>
          <w:sz w:val="20"/>
          <w:szCs w:val="20"/>
        </w:rPr>
      </w:pPr>
    </w:p>
    <w:p w:rsidR="00622D63" w:rsidRPr="00EC2CA5" w:rsidRDefault="00622D63" w:rsidP="00431BE0">
      <w:pPr>
        <w:pStyle w:val="ListParagraph"/>
        <w:spacing w:after="0"/>
        <w:ind w:left="360"/>
        <w:rPr>
          <w:rFonts w:ascii="Arial Narrow" w:hAnsi="Arial Narrow"/>
          <w:sz w:val="20"/>
          <w:szCs w:val="20"/>
        </w:rPr>
      </w:pPr>
    </w:p>
    <w:p w:rsidR="00431BE0" w:rsidRPr="00874445" w:rsidRDefault="00431BE0" w:rsidP="00431BE0">
      <w:pPr>
        <w:pStyle w:val="ListParagraph"/>
        <w:numPr>
          <w:ilvl w:val="0"/>
          <w:numId w:val="1"/>
        </w:numPr>
        <w:spacing w:after="0"/>
        <w:ind w:left="360"/>
        <w:rPr>
          <w:rFonts w:ascii="Arial Narrow" w:hAnsi="Arial Narrow"/>
          <w:b/>
          <w:bCs/>
          <w:sz w:val="20"/>
          <w:szCs w:val="20"/>
        </w:rPr>
      </w:pPr>
      <w:r>
        <w:rPr>
          <w:rFonts w:ascii="Arial Narrow" w:hAnsi="Arial Narrow"/>
          <w:sz w:val="20"/>
          <w:szCs w:val="20"/>
        </w:rPr>
        <w:t xml:space="preserve">Discuss the </w:t>
      </w:r>
      <w:r w:rsidRPr="00874445">
        <w:rPr>
          <w:rFonts w:ascii="Arial Narrow" w:hAnsi="Arial Narrow"/>
          <w:i/>
          <w:sz w:val="20"/>
          <w:szCs w:val="20"/>
        </w:rPr>
        <w:t>First Function</w:t>
      </w:r>
      <w:r>
        <w:rPr>
          <w:rFonts w:ascii="Arial Narrow" w:hAnsi="Arial Narrow"/>
          <w:sz w:val="20"/>
          <w:szCs w:val="20"/>
        </w:rPr>
        <w:t xml:space="preserve"> of the moral law with your group. What observations do you have about this function? What new clarity did you get on this tonight?</w:t>
      </w:r>
      <w:bookmarkStart w:id="0" w:name="_GoBack"/>
      <w:bookmarkEnd w:id="0"/>
    </w:p>
    <w:p w:rsidR="00431BE0" w:rsidRDefault="00431BE0" w:rsidP="00431BE0">
      <w:pPr>
        <w:pStyle w:val="ListParagraph"/>
        <w:spacing w:after="0"/>
        <w:ind w:left="360"/>
        <w:rPr>
          <w:rFonts w:ascii="Arial Narrow" w:hAnsi="Arial Narrow"/>
          <w:sz w:val="20"/>
          <w:szCs w:val="20"/>
        </w:rPr>
      </w:pPr>
    </w:p>
    <w:p w:rsidR="00622D63" w:rsidRPr="00EC2CA5" w:rsidRDefault="00622D63" w:rsidP="00431BE0">
      <w:pPr>
        <w:pStyle w:val="ListParagraph"/>
        <w:spacing w:after="0"/>
        <w:ind w:left="360"/>
        <w:rPr>
          <w:rFonts w:ascii="Arial Narrow" w:hAnsi="Arial Narrow"/>
          <w:sz w:val="20"/>
          <w:szCs w:val="20"/>
        </w:rPr>
      </w:pPr>
    </w:p>
    <w:p w:rsidR="00431BE0" w:rsidRPr="00874445" w:rsidRDefault="00431BE0" w:rsidP="00431BE0">
      <w:pPr>
        <w:pStyle w:val="ListParagraph"/>
        <w:numPr>
          <w:ilvl w:val="0"/>
          <w:numId w:val="1"/>
        </w:numPr>
        <w:spacing w:after="0"/>
        <w:ind w:left="360"/>
        <w:rPr>
          <w:rFonts w:ascii="Arial Narrow" w:hAnsi="Arial Narrow"/>
          <w:b/>
          <w:bCs/>
          <w:sz w:val="20"/>
          <w:szCs w:val="20"/>
        </w:rPr>
      </w:pPr>
      <w:r>
        <w:rPr>
          <w:rFonts w:ascii="Arial Narrow" w:hAnsi="Arial Narrow"/>
          <w:sz w:val="20"/>
          <w:szCs w:val="20"/>
        </w:rPr>
        <w:t xml:space="preserve">Discuss the </w:t>
      </w:r>
      <w:r>
        <w:rPr>
          <w:rFonts w:ascii="Arial Narrow" w:hAnsi="Arial Narrow"/>
          <w:i/>
          <w:sz w:val="20"/>
          <w:szCs w:val="20"/>
        </w:rPr>
        <w:t>Second</w:t>
      </w:r>
      <w:r w:rsidRPr="00874445">
        <w:rPr>
          <w:rFonts w:ascii="Arial Narrow" w:hAnsi="Arial Narrow"/>
          <w:i/>
          <w:sz w:val="20"/>
          <w:szCs w:val="20"/>
        </w:rPr>
        <w:t xml:space="preserve"> Function</w:t>
      </w:r>
      <w:r>
        <w:rPr>
          <w:rFonts w:ascii="Arial Narrow" w:hAnsi="Arial Narrow"/>
          <w:sz w:val="20"/>
          <w:szCs w:val="20"/>
        </w:rPr>
        <w:t xml:space="preserve"> of the moral law with your group. What observations do you have about this function? What new clarity did you get on this tonight?</w:t>
      </w:r>
    </w:p>
    <w:p w:rsidR="00431BE0" w:rsidRDefault="00431BE0" w:rsidP="00431BE0">
      <w:pPr>
        <w:spacing w:after="0"/>
        <w:ind w:left="360"/>
        <w:rPr>
          <w:rFonts w:ascii="Arial Narrow" w:hAnsi="Arial Narrow"/>
          <w:b/>
          <w:bCs/>
          <w:sz w:val="20"/>
          <w:szCs w:val="20"/>
        </w:rPr>
      </w:pPr>
    </w:p>
    <w:p w:rsidR="00622D63" w:rsidRPr="00874445" w:rsidRDefault="00622D63" w:rsidP="00431BE0">
      <w:pPr>
        <w:spacing w:after="0"/>
        <w:ind w:left="360"/>
        <w:rPr>
          <w:rFonts w:ascii="Arial Narrow" w:hAnsi="Arial Narrow"/>
          <w:b/>
          <w:bCs/>
          <w:sz w:val="20"/>
          <w:szCs w:val="20"/>
        </w:rPr>
      </w:pPr>
    </w:p>
    <w:p w:rsidR="00431BE0" w:rsidRPr="00874445" w:rsidRDefault="00431BE0" w:rsidP="00431BE0">
      <w:pPr>
        <w:pStyle w:val="ListParagraph"/>
        <w:numPr>
          <w:ilvl w:val="0"/>
          <w:numId w:val="1"/>
        </w:numPr>
        <w:spacing w:after="0"/>
        <w:ind w:left="360"/>
        <w:rPr>
          <w:rFonts w:ascii="Arial Narrow" w:hAnsi="Arial Narrow"/>
          <w:b/>
          <w:bCs/>
          <w:sz w:val="20"/>
          <w:szCs w:val="20"/>
        </w:rPr>
      </w:pPr>
      <w:r>
        <w:rPr>
          <w:rFonts w:ascii="Arial Narrow" w:hAnsi="Arial Narrow"/>
          <w:sz w:val="20"/>
          <w:szCs w:val="20"/>
        </w:rPr>
        <w:t xml:space="preserve">Discuss the </w:t>
      </w:r>
      <w:r>
        <w:rPr>
          <w:rFonts w:ascii="Arial Narrow" w:hAnsi="Arial Narrow"/>
          <w:i/>
          <w:sz w:val="20"/>
          <w:szCs w:val="20"/>
        </w:rPr>
        <w:t>Third</w:t>
      </w:r>
      <w:r w:rsidRPr="00874445">
        <w:rPr>
          <w:rFonts w:ascii="Arial Narrow" w:hAnsi="Arial Narrow"/>
          <w:i/>
          <w:sz w:val="20"/>
          <w:szCs w:val="20"/>
        </w:rPr>
        <w:t xml:space="preserve"> Function</w:t>
      </w:r>
      <w:r>
        <w:rPr>
          <w:rFonts w:ascii="Arial Narrow" w:hAnsi="Arial Narrow"/>
          <w:sz w:val="20"/>
          <w:szCs w:val="20"/>
        </w:rPr>
        <w:t xml:space="preserve"> of the moral law with your group. What observations do you have about this function? What new clarity did you get on this tonight?</w:t>
      </w:r>
    </w:p>
    <w:sectPr w:rsidR="00431BE0" w:rsidRPr="00874445"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212" w:rsidRDefault="009F2212" w:rsidP="00C82772">
      <w:pPr>
        <w:spacing w:after="0" w:line="240" w:lineRule="auto"/>
      </w:pPr>
      <w:r>
        <w:separator/>
      </w:r>
    </w:p>
  </w:endnote>
  <w:endnote w:type="continuationSeparator" w:id="0">
    <w:p w:rsidR="009F2212" w:rsidRDefault="009F2212"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212" w:rsidRDefault="009F2212" w:rsidP="00C82772">
      <w:pPr>
        <w:spacing w:after="0" w:line="240" w:lineRule="auto"/>
      </w:pPr>
      <w:r>
        <w:separator/>
      </w:r>
    </w:p>
  </w:footnote>
  <w:footnote w:type="continuationSeparator" w:id="0">
    <w:p w:rsidR="009F2212" w:rsidRDefault="009F2212"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772" w:rsidRDefault="00C82772">
    <w:pPr>
      <w:pStyle w:val="Header"/>
    </w:pPr>
    <w:r w:rsidRPr="00C82772">
      <w:t xml:space="preserve">2018-2021                                                                          </w:t>
    </w:r>
    <w:r>
      <w:t xml:space="preserve">                                          </w:t>
    </w:r>
    <w:r w:rsidR="00431BE0">
      <w:t xml:space="preserve"> </w:t>
    </w:r>
    <w:r>
      <w:t xml:space="preserve">    </w:t>
    </w:r>
    <w:r w:rsidRPr="00C82772">
      <w:t>Word of Truth Catechism</w:t>
    </w:r>
  </w:p>
  <w:p w:rsidR="00C82772" w:rsidRDefault="00C82772" w:rsidP="00431BE0">
    <w:pPr>
      <w:pStyle w:val="Header"/>
      <w:jc w:val="center"/>
      <w:rPr>
        <w:b/>
        <w:sz w:val="32"/>
        <w:u w:val="single"/>
      </w:rPr>
    </w:pPr>
    <w:r w:rsidRPr="00431BE0">
      <w:rPr>
        <w:b/>
        <w:sz w:val="32"/>
        <w:u w:val="single"/>
      </w:rPr>
      <w:t>Leader’s Discussion Guide</w:t>
    </w:r>
  </w:p>
  <w:p w:rsidR="00431BE0" w:rsidRPr="00431BE0" w:rsidRDefault="00431BE0" w:rsidP="00431BE0">
    <w:pPr>
      <w:pStyle w:val="Header"/>
      <w:jc w:val="center"/>
      <w:rPr>
        <w:b/>
        <w:sz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157C9154"/>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4"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431BE0"/>
    <w:rsid w:val="005B3619"/>
    <w:rsid w:val="00622D63"/>
    <w:rsid w:val="00827309"/>
    <w:rsid w:val="00842D26"/>
    <w:rsid w:val="009F2212"/>
    <w:rsid w:val="00C8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F16E"/>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KIRSTINE, MATTHEW J</cp:lastModifiedBy>
  <cp:revision>2</cp:revision>
  <dcterms:created xsi:type="dcterms:W3CDTF">2019-07-24T16:50:00Z</dcterms:created>
  <dcterms:modified xsi:type="dcterms:W3CDTF">2019-07-24T16:50:00Z</dcterms:modified>
</cp:coreProperties>
</file>