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16DD0" w14:textId="77777777" w:rsidR="0059616D" w:rsidRPr="001C0964" w:rsidRDefault="000F3F52" w:rsidP="0059616D">
      <w:pPr>
        <w:jc w:val="center"/>
        <w:rPr>
          <w:rFonts w:ascii="Arial Narrow" w:hAnsi="Arial Narrow"/>
          <w:b/>
          <w:sz w:val="22"/>
        </w:rPr>
      </w:pPr>
      <w:r>
        <w:rPr>
          <w:rFonts w:ascii="Arial Narrow" w:hAnsi="Arial Narrow"/>
          <w:noProof/>
          <w:sz w:val="22"/>
          <w:lang w:bidi="ar-SA"/>
        </w:rPr>
        <w:drawing>
          <wp:inline distT="0" distB="0" distL="0" distR="0" wp14:anchorId="1470D202" wp14:editId="4735500C">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7E9E89CB" w14:textId="77777777"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14:paraId="23192AA8" w14:textId="77777777" w:rsidR="008E1219" w:rsidRDefault="000D0BEB" w:rsidP="003053FD">
      <w:pPr>
        <w:jc w:val="center"/>
        <w:rPr>
          <w:rFonts w:ascii="Calibri" w:hAnsi="Calibri"/>
        </w:rPr>
      </w:pPr>
      <w:bookmarkStart w:id="0" w:name="_GoBack"/>
      <w:bookmarkEnd w:id="0"/>
      <w:r>
        <w:rPr>
          <w:rFonts w:ascii="Calibri" w:hAnsi="Calibri"/>
        </w:rPr>
        <w:t xml:space="preserve">A Firm </w:t>
      </w:r>
      <w:r w:rsidR="008E1219">
        <w:rPr>
          <w:rFonts w:ascii="Calibri" w:hAnsi="Calibri"/>
        </w:rPr>
        <w:t>Foundation</w:t>
      </w:r>
    </w:p>
    <w:p w14:paraId="178636E4" w14:textId="77777777" w:rsidR="007F1748" w:rsidRDefault="007F1748" w:rsidP="003053FD">
      <w:pPr>
        <w:jc w:val="center"/>
        <w:rPr>
          <w:rFonts w:ascii="Calibri" w:hAnsi="Calibri"/>
        </w:rPr>
      </w:pPr>
      <w:r w:rsidRPr="007F1748">
        <w:rPr>
          <w:rFonts w:ascii="Calibri" w:hAnsi="Calibri"/>
        </w:rPr>
        <w:t>Presuppositional Apologetics vs. Evidential Apologetics</w:t>
      </w:r>
    </w:p>
    <w:p w14:paraId="12F483BA" w14:textId="77777777" w:rsidR="00747AA6" w:rsidRPr="00FD481E" w:rsidRDefault="003053FD" w:rsidP="003053FD">
      <w:pPr>
        <w:jc w:val="center"/>
        <w:rPr>
          <w:rFonts w:ascii="Calibri" w:hAnsi="Calibri" w:cs="Arial"/>
          <w:iCs/>
        </w:rPr>
      </w:pPr>
      <w:r w:rsidRPr="008E1219">
        <w:rPr>
          <w:rFonts w:ascii="Calibri" w:hAnsi="Calibri"/>
        </w:rPr>
        <w:t>Week of Ju</w:t>
      </w:r>
      <w:r w:rsidR="007F1748">
        <w:rPr>
          <w:rFonts w:ascii="Calibri" w:hAnsi="Calibri"/>
        </w:rPr>
        <w:t>ly 11</w:t>
      </w:r>
      <w:r w:rsidR="008F10E7" w:rsidRPr="008E1219">
        <w:rPr>
          <w:rFonts w:ascii="Calibri" w:hAnsi="Calibri"/>
        </w:rPr>
        <w:t>, 201</w:t>
      </w:r>
      <w:r w:rsidR="008E1219" w:rsidRPr="008E1219">
        <w:rPr>
          <w:rFonts w:ascii="Calibri" w:hAnsi="Calibri"/>
        </w:rPr>
        <w:t>8</w:t>
      </w:r>
    </w:p>
    <w:p w14:paraId="496E213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0FCAF4B" w14:textId="77777777" w:rsidR="003979F5" w:rsidRPr="00601EE9" w:rsidRDefault="003979F5" w:rsidP="003979F5">
      <w:pPr>
        <w:rPr>
          <w:rFonts w:ascii="Arial Narrow" w:hAnsi="Arial Narrow"/>
          <w:sz w:val="20"/>
          <w:szCs w:val="20"/>
        </w:rPr>
      </w:pPr>
    </w:p>
    <w:p w14:paraId="18DD9D33" w14:textId="2C1AD486" w:rsidR="00725B14" w:rsidRDefault="00977E2C" w:rsidP="00725B14">
      <w:pPr>
        <w:pStyle w:val="ListParagraph"/>
        <w:numPr>
          <w:ilvl w:val="0"/>
          <w:numId w:val="42"/>
        </w:numPr>
        <w:contextualSpacing w:val="0"/>
        <w:rPr>
          <w:rFonts w:ascii="Arial Narrow" w:hAnsi="Arial Narrow"/>
          <w:sz w:val="20"/>
          <w:szCs w:val="20"/>
        </w:rPr>
      </w:pPr>
      <w:r w:rsidRPr="00CB05F4">
        <w:rPr>
          <w:rFonts w:ascii="Arial Narrow" w:hAnsi="Arial Narrow"/>
          <w:sz w:val="20"/>
          <w:szCs w:val="20"/>
        </w:rPr>
        <w:t>Read Proverbs 1:7</w:t>
      </w:r>
      <w:r w:rsidR="00E321E6">
        <w:rPr>
          <w:rFonts w:ascii="Arial Narrow" w:hAnsi="Arial Narrow"/>
          <w:sz w:val="20"/>
          <w:szCs w:val="20"/>
        </w:rPr>
        <w:t>.</w:t>
      </w:r>
    </w:p>
    <w:p w14:paraId="1C57D440" w14:textId="77777777" w:rsidR="00772CCE" w:rsidRPr="00CB05F4" w:rsidRDefault="00772CCE" w:rsidP="00772CCE">
      <w:pPr>
        <w:pStyle w:val="ListParagraph"/>
        <w:ind w:left="360"/>
        <w:contextualSpacing w:val="0"/>
        <w:rPr>
          <w:rFonts w:ascii="Arial Narrow" w:hAnsi="Arial Narrow"/>
          <w:sz w:val="20"/>
          <w:szCs w:val="20"/>
        </w:rPr>
      </w:pPr>
    </w:p>
    <w:p w14:paraId="08E475E9" w14:textId="147C6BE1" w:rsidR="00A46E30" w:rsidRPr="00CB05F4" w:rsidRDefault="00977E2C" w:rsidP="00CB05F4">
      <w:pPr>
        <w:pStyle w:val="ListParagraph"/>
        <w:numPr>
          <w:ilvl w:val="1"/>
          <w:numId w:val="42"/>
        </w:numPr>
        <w:contextualSpacing w:val="0"/>
        <w:rPr>
          <w:rFonts w:ascii="Arial Narrow" w:hAnsi="Arial Narrow"/>
          <w:sz w:val="20"/>
          <w:szCs w:val="20"/>
        </w:rPr>
      </w:pPr>
      <w:r w:rsidRPr="00CB05F4">
        <w:rPr>
          <w:rFonts w:ascii="Arial Narrow" w:hAnsi="Arial Narrow"/>
          <w:sz w:val="20"/>
          <w:szCs w:val="20"/>
        </w:rPr>
        <w:t>The Bible defines biblical know</w:t>
      </w:r>
      <w:r w:rsidR="00E321E6">
        <w:rPr>
          <w:rFonts w:ascii="Arial Narrow" w:hAnsi="Arial Narrow"/>
          <w:sz w:val="20"/>
          <w:szCs w:val="20"/>
        </w:rPr>
        <w:t>ledge as wisdom and instruction</w:t>
      </w:r>
      <w:r w:rsidR="00DF6FB8">
        <w:rPr>
          <w:rFonts w:ascii="Arial Narrow" w:hAnsi="Arial Narrow"/>
          <w:sz w:val="20"/>
          <w:szCs w:val="20"/>
        </w:rPr>
        <w:t>,</w:t>
      </w:r>
      <w:r w:rsidRPr="00CB05F4">
        <w:rPr>
          <w:rFonts w:ascii="Arial Narrow" w:hAnsi="Arial Narrow"/>
          <w:sz w:val="20"/>
          <w:szCs w:val="20"/>
        </w:rPr>
        <w:t xml:space="preserve"> which is only accessible to </w:t>
      </w:r>
      <w:r w:rsidR="00A46E30" w:rsidRPr="00CB05F4">
        <w:rPr>
          <w:rFonts w:ascii="Arial Narrow" w:hAnsi="Arial Narrow"/>
          <w:sz w:val="20"/>
          <w:szCs w:val="20"/>
        </w:rPr>
        <w:t>someone who is truly saved by Christ’s blood. I</w:t>
      </w:r>
      <w:r w:rsidRPr="00CB05F4">
        <w:rPr>
          <w:rFonts w:ascii="Arial Narrow" w:hAnsi="Arial Narrow"/>
          <w:sz w:val="20"/>
          <w:szCs w:val="20"/>
        </w:rPr>
        <w:t>s being able to reason and think the same thing as true knowledge?</w:t>
      </w:r>
      <w:r w:rsidR="00E321E6">
        <w:rPr>
          <w:rFonts w:ascii="Arial Narrow" w:hAnsi="Arial Narrow"/>
          <w:sz w:val="20"/>
          <w:szCs w:val="20"/>
        </w:rPr>
        <w:t xml:space="preserve"> </w:t>
      </w:r>
    </w:p>
    <w:p w14:paraId="3F8C30F4" w14:textId="47103901" w:rsidR="00A46E30" w:rsidRDefault="00A46E30" w:rsidP="00A46E30">
      <w:pPr>
        <w:rPr>
          <w:rFonts w:ascii="Arial Narrow" w:hAnsi="Arial Narrow"/>
          <w:sz w:val="20"/>
          <w:szCs w:val="20"/>
        </w:rPr>
      </w:pPr>
    </w:p>
    <w:p w14:paraId="5467B86C" w14:textId="77777777" w:rsidR="00772CCE" w:rsidRPr="00CB05F4" w:rsidRDefault="00772CCE" w:rsidP="00A46E30">
      <w:pPr>
        <w:rPr>
          <w:rFonts w:ascii="Arial Narrow" w:hAnsi="Arial Narrow"/>
          <w:sz w:val="20"/>
          <w:szCs w:val="20"/>
        </w:rPr>
      </w:pPr>
    </w:p>
    <w:p w14:paraId="003EDB29" w14:textId="294C4D75" w:rsidR="00A46E30" w:rsidRDefault="00E321E6" w:rsidP="00A46E30">
      <w:pPr>
        <w:pStyle w:val="ListParagraph"/>
        <w:numPr>
          <w:ilvl w:val="1"/>
          <w:numId w:val="42"/>
        </w:numPr>
        <w:contextualSpacing w:val="0"/>
        <w:rPr>
          <w:rFonts w:ascii="Arial Narrow" w:hAnsi="Arial Narrow"/>
          <w:sz w:val="20"/>
          <w:szCs w:val="20"/>
        </w:rPr>
      </w:pPr>
      <w:r>
        <w:rPr>
          <w:rFonts w:ascii="Arial Narrow" w:hAnsi="Arial Narrow"/>
          <w:sz w:val="20"/>
          <w:szCs w:val="20"/>
        </w:rPr>
        <w:t>Can a non</w:t>
      </w:r>
      <w:r w:rsidR="00A46E30" w:rsidRPr="00CB05F4">
        <w:rPr>
          <w:rFonts w:ascii="Arial Narrow" w:hAnsi="Arial Narrow"/>
          <w:sz w:val="20"/>
          <w:szCs w:val="20"/>
        </w:rPr>
        <w:t>believer understand true knowledge?</w:t>
      </w:r>
    </w:p>
    <w:p w14:paraId="6F445918" w14:textId="77777777" w:rsidR="00772CCE" w:rsidRPr="00CB05F4" w:rsidRDefault="00772CCE" w:rsidP="00772CCE">
      <w:pPr>
        <w:pStyle w:val="ListParagraph"/>
        <w:ind w:left="1080"/>
        <w:contextualSpacing w:val="0"/>
        <w:rPr>
          <w:rFonts w:ascii="Arial Narrow" w:hAnsi="Arial Narrow"/>
          <w:sz w:val="20"/>
          <w:szCs w:val="20"/>
        </w:rPr>
      </w:pPr>
    </w:p>
    <w:p w14:paraId="066A5132" w14:textId="77777777" w:rsidR="00A46E30" w:rsidRPr="00CB05F4" w:rsidRDefault="00A46E30" w:rsidP="00A46E30">
      <w:pPr>
        <w:pStyle w:val="ListParagraph"/>
        <w:numPr>
          <w:ilvl w:val="2"/>
          <w:numId w:val="42"/>
        </w:numPr>
        <w:contextualSpacing w:val="0"/>
        <w:rPr>
          <w:rFonts w:ascii="Arial Narrow" w:hAnsi="Arial Narrow"/>
          <w:sz w:val="20"/>
          <w:szCs w:val="20"/>
        </w:rPr>
      </w:pPr>
      <w:r w:rsidRPr="00CB05F4">
        <w:rPr>
          <w:rFonts w:ascii="Arial Narrow" w:hAnsi="Arial Narrow"/>
          <w:sz w:val="20"/>
          <w:szCs w:val="20"/>
        </w:rPr>
        <w:t xml:space="preserve">Why? </w:t>
      </w:r>
    </w:p>
    <w:p w14:paraId="37B99F77" w14:textId="2A1AF801" w:rsidR="00977E2C" w:rsidRDefault="00977E2C" w:rsidP="00A46E30">
      <w:pPr>
        <w:rPr>
          <w:rFonts w:ascii="Arial Narrow" w:hAnsi="Arial Narrow"/>
          <w:sz w:val="20"/>
          <w:szCs w:val="20"/>
        </w:rPr>
      </w:pPr>
    </w:p>
    <w:p w14:paraId="67A90000" w14:textId="77777777" w:rsidR="00772CCE" w:rsidRPr="00CB05F4" w:rsidRDefault="00772CCE" w:rsidP="00A46E30">
      <w:pPr>
        <w:rPr>
          <w:rFonts w:ascii="Arial Narrow" w:hAnsi="Arial Narrow"/>
          <w:sz w:val="20"/>
          <w:szCs w:val="20"/>
        </w:rPr>
      </w:pPr>
    </w:p>
    <w:p w14:paraId="67277833" w14:textId="77777777" w:rsidR="00977E2C" w:rsidRPr="00CB05F4" w:rsidRDefault="00977E2C" w:rsidP="00977E2C">
      <w:pPr>
        <w:pStyle w:val="ListParagraph"/>
        <w:numPr>
          <w:ilvl w:val="1"/>
          <w:numId w:val="42"/>
        </w:numPr>
        <w:contextualSpacing w:val="0"/>
        <w:rPr>
          <w:rFonts w:ascii="Arial Narrow" w:hAnsi="Arial Narrow"/>
          <w:sz w:val="20"/>
          <w:szCs w:val="20"/>
        </w:rPr>
      </w:pPr>
      <w:r w:rsidRPr="00CB05F4">
        <w:rPr>
          <w:rFonts w:ascii="Arial Narrow" w:hAnsi="Arial Narrow"/>
          <w:sz w:val="20"/>
          <w:szCs w:val="20"/>
        </w:rPr>
        <w:t xml:space="preserve">How does the fear </w:t>
      </w:r>
      <w:r w:rsidR="00CB05F4">
        <w:rPr>
          <w:rFonts w:ascii="Arial Narrow" w:hAnsi="Arial Narrow"/>
          <w:sz w:val="20"/>
          <w:szCs w:val="20"/>
        </w:rPr>
        <w:t>of the Lord produce knowledge?</w:t>
      </w:r>
    </w:p>
    <w:p w14:paraId="703B19A9" w14:textId="5971DE55" w:rsidR="00977E2C" w:rsidRDefault="00977E2C" w:rsidP="00977E2C">
      <w:pPr>
        <w:pStyle w:val="ListParagraph"/>
        <w:rPr>
          <w:rFonts w:ascii="Arial Narrow" w:hAnsi="Arial Narrow"/>
          <w:sz w:val="20"/>
          <w:szCs w:val="20"/>
        </w:rPr>
      </w:pPr>
    </w:p>
    <w:p w14:paraId="006B5706" w14:textId="77777777" w:rsidR="00772CCE" w:rsidRPr="00CB05F4" w:rsidRDefault="00772CCE" w:rsidP="00977E2C">
      <w:pPr>
        <w:pStyle w:val="ListParagraph"/>
        <w:rPr>
          <w:rFonts w:ascii="Arial Narrow" w:hAnsi="Arial Narrow"/>
          <w:sz w:val="20"/>
          <w:szCs w:val="20"/>
        </w:rPr>
      </w:pPr>
    </w:p>
    <w:p w14:paraId="26546022" w14:textId="254668DC" w:rsidR="00A46E30" w:rsidRPr="00CB05F4" w:rsidRDefault="00977E2C" w:rsidP="00EC31AF">
      <w:pPr>
        <w:pStyle w:val="ListParagraph"/>
        <w:numPr>
          <w:ilvl w:val="1"/>
          <w:numId w:val="42"/>
        </w:numPr>
        <w:contextualSpacing w:val="0"/>
        <w:rPr>
          <w:rFonts w:ascii="Arial Narrow" w:hAnsi="Arial Narrow"/>
          <w:sz w:val="20"/>
          <w:szCs w:val="20"/>
        </w:rPr>
      </w:pPr>
      <w:r w:rsidRPr="00CB05F4">
        <w:rPr>
          <w:rFonts w:ascii="Arial Narrow" w:hAnsi="Arial Narrow"/>
          <w:sz w:val="20"/>
          <w:szCs w:val="20"/>
        </w:rPr>
        <w:t>What is the point of knowing things if you are a nonbeliever?</w:t>
      </w:r>
      <w:r w:rsidR="00A46E30" w:rsidRPr="00CB05F4">
        <w:rPr>
          <w:rFonts w:ascii="Arial Narrow" w:hAnsi="Arial Narrow"/>
          <w:sz w:val="20"/>
          <w:szCs w:val="20"/>
        </w:rPr>
        <w:t xml:space="preserve"> </w:t>
      </w:r>
      <w:r w:rsidR="00A46E30" w:rsidRPr="00CB05F4">
        <w:rPr>
          <w:rFonts w:ascii="Arial Narrow" w:hAnsi="Arial Narrow"/>
          <w:i/>
          <w:sz w:val="20"/>
          <w:szCs w:val="20"/>
        </w:rPr>
        <w:t>Think about this for a moment. Nonbelievers spen</w:t>
      </w:r>
      <w:r w:rsidR="00DF6FB8">
        <w:rPr>
          <w:rFonts w:ascii="Arial Narrow" w:hAnsi="Arial Narrow"/>
          <w:i/>
          <w:sz w:val="20"/>
          <w:szCs w:val="20"/>
        </w:rPr>
        <w:t>d</w:t>
      </w:r>
      <w:r w:rsidR="00A46E30" w:rsidRPr="00CB05F4">
        <w:rPr>
          <w:rFonts w:ascii="Arial Narrow" w:hAnsi="Arial Narrow"/>
          <w:i/>
          <w:sz w:val="20"/>
          <w:szCs w:val="20"/>
        </w:rPr>
        <w:t xml:space="preserve"> their lives searching for meaning and building empires, but what is their aim?</w:t>
      </w:r>
      <w:r w:rsidR="00CB05F4">
        <w:rPr>
          <w:rFonts w:ascii="Arial Narrow" w:hAnsi="Arial Narrow"/>
          <w:i/>
          <w:sz w:val="20"/>
          <w:szCs w:val="20"/>
        </w:rPr>
        <w:t xml:space="preserve"> Why do they do these things?</w:t>
      </w:r>
    </w:p>
    <w:p w14:paraId="0DF8B605" w14:textId="30F62320" w:rsidR="00CB05F4" w:rsidRDefault="00CB05F4" w:rsidP="00CB05F4">
      <w:pPr>
        <w:rPr>
          <w:rFonts w:ascii="Arial Narrow" w:hAnsi="Arial Narrow"/>
          <w:sz w:val="20"/>
          <w:szCs w:val="20"/>
        </w:rPr>
      </w:pPr>
    </w:p>
    <w:p w14:paraId="6DAE40F7" w14:textId="77777777" w:rsidR="00772CCE" w:rsidRPr="00CB05F4" w:rsidRDefault="00772CCE" w:rsidP="00CB05F4">
      <w:pPr>
        <w:rPr>
          <w:rFonts w:ascii="Arial Narrow" w:hAnsi="Arial Narrow"/>
          <w:sz w:val="20"/>
          <w:szCs w:val="20"/>
        </w:rPr>
      </w:pPr>
    </w:p>
    <w:p w14:paraId="196BA41A" w14:textId="77777777" w:rsidR="00CB05F4" w:rsidRPr="00CB05F4" w:rsidRDefault="00CB05F4" w:rsidP="00CB05F4">
      <w:pPr>
        <w:pStyle w:val="ListParagraph"/>
        <w:numPr>
          <w:ilvl w:val="0"/>
          <w:numId w:val="42"/>
        </w:numPr>
        <w:contextualSpacing w:val="0"/>
        <w:rPr>
          <w:rFonts w:ascii="Arial Narrow" w:hAnsi="Arial Narrow"/>
          <w:sz w:val="20"/>
          <w:szCs w:val="20"/>
        </w:rPr>
      </w:pPr>
      <w:r w:rsidRPr="00CB05F4">
        <w:rPr>
          <w:rFonts w:ascii="Arial Narrow" w:hAnsi="Arial Narrow"/>
          <w:sz w:val="20"/>
          <w:szCs w:val="20"/>
        </w:rPr>
        <w:t>John Gil</w:t>
      </w:r>
      <w:r w:rsidR="00E321E6">
        <w:rPr>
          <w:rFonts w:ascii="Arial Narrow" w:hAnsi="Arial Narrow"/>
          <w:sz w:val="20"/>
          <w:szCs w:val="20"/>
        </w:rPr>
        <w:t>l</w:t>
      </w:r>
      <w:r w:rsidRPr="00CB05F4">
        <w:rPr>
          <w:rFonts w:ascii="Arial Narrow" w:hAnsi="Arial Narrow"/>
          <w:sz w:val="20"/>
          <w:szCs w:val="20"/>
        </w:rPr>
        <w:t xml:space="preserve"> says, “Unless a man knows God, knows God in Christ, and worships him in his fear, in spirit and in truth, according to his revealed will, he knows nothing as he ought to know; and all his knowledge will be</w:t>
      </w:r>
      <w:r>
        <w:rPr>
          <w:rFonts w:ascii="Arial Narrow" w:hAnsi="Arial Narrow"/>
          <w:sz w:val="20"/>
          <w:szCs w:val="20"/>
        </w:rPr>
        <w:t xml:space="preserve"> of no avail and profit to him.”</w:t>
      </w:r>
    </w:p>
    <w:p w14:paraId="51833B75" w14:textId="0B7DE7B3" w:rsidR="00FC2BC7" w:rsidRDefault="00CB05F4" w:rsidP="00CB05F4">
      <w:pPr>
        <w:pStyle w:val="ListParagraph"/>
        <w:numPr>
          <w:ilvl w:val="1"/>
          <w:numId w:val="42"/>
        </w:numPr>
        <w:contextualSpacing w:val="0"/>
        <w:rPr>
          <w:rFonts w:ascii="Arial Narrow" w:hAnsi="Arial Narrow"/>
          <w:sz w:val="20"/>
          <w:szCs w:val="20"/>
        </w:rPr>
      </w:pPr>
      <w:r>
        <w:rPr>
          <w:rFonts w:ascii="Arial Narrow" w:hAnsi="Arial Narrow"/>
          <w:sz w:val="20"/>
          <w:szCs w:val="20"/>
        </w:rPr>
        <w:t>Think throu</w:t>
      </w:r>
      <w:r w:rsidR="00E321E6">
        <w:rPr>
          <w:rFonts w:ascii="Arial Narrow" w:hAnsi="Arial Narrow"/>
          <w:sz w:val="20"/>
          <w:szCs w:val="20"/>
        </w:rPr>
        <w:t>gh this for a moment.</w:t>
      </w:r>
      <w:r w:rsidR="00FC2BC7">
        <w:rPr>
          <w:rFonts w:ascii="Arial Narrow" w:hAnsi="Arial Narrow"/>
          <w:sz w:val="20"/>
          <w:szCs w:val="20"/>
        </w:rPr>
        <w:t xml:space="preserve"> </w:t>
      </w:r>
      <w:r w:rsidR="00E321E6">
        <w:rPr>
          <w:rFonts w:ascii="Arial Narrow" w:hAnsi="Arial Narrow"/>
          <w:sz w:val="20"/>
          <w:szCs w:val="20"/>
        </w:rPr>
        <w:t>Gill says that the nonbeliever knows “nothing as he ought to know</w:t>
      </w:r>
      <w:r w:rsidR="00DF6FB8">
        <w:rPr>
          <w:rFonts w:ascii="Arial Narrow" w:hAnsi="Arial Narrow"/>
          <w:sz w:val="20"/>
          <w:szCs w:val="20"/>
        </w:rPr>
        <w:t>.</w:t>
      </w:r>
      <w:r w:rsidR="00E321E6">
        <w:rPr>
          <w:rFonts w:ascii="Arial Narrow" w:hAnsi="Arial Narrow"/>
          <w:sz w:val="20"/>
          <w:szCs w:val="20"/>
        </w:rPr>
        <w:t>”</w:t>
      </w:r>
      <w:r>
        <w:rPr>
          <w:rFonts w:ascii="Arial Narrow" w:hAnsi="Arial Narrow"/>
          <w:sz w:val="20"/>
          <w:szCs w:val="20"/>
        </w:rPr>
        <w:t xml:space="preserve"> </w:t>
      </w:r>
    </w:p>
    <w:p w14:paraId="782E7506" w14:textId="77777777" w:rsidR="00772CCE" w:rsidRDefault="00772CCE" w:rsidP="00772CCE">
      <w:pPr>
        <w:pStyle w:val="ListParagraph"/>
        <w:ind w:left="1080"/>
        <w:contextualSpacing w:val="0"/>
        <w:rPr>
          <w:rFonts w:ascii="Arial Narrow" w:hAnsi="Arial Narrow"/>
          <w:sz w:val="20"/>
          <w:szCs w:val="20"/>
        </w:rPr>
      </w:pPr>
    </w:p>
    <w:p w14:paraId="328CD251" w14:textId="77777777" w:rsidR="00CB05F4" w:rsidRDefault="00CB05F4" w:rsidP="00FC2BC7">
      <w:pPr>
        <w:pStyle w:val="ListParagraph"/>
        <w:numPr>
          <w:ilvl w:val="2"/>
          <w:numId w:val="42"/>
        </w:numPr>
        <w:contextualSpacing w:val="0"/>
        <w:rPr>
          <w:rFonts w:ascii="Arial Narrow" w:hAnsi="Arial Narrow"/>
          <w:sz w:val="20"/>
          <w:szCs w:val="20"/>
        </w:rPr>
      </w:pPr>
      <w:r>
        <w:rPr>
          <w:rFonts w:ascii="Arial Narrow" w:hAnsi="Arial Narrow"/>
          <w:sz w:val="20"/>
          <w:szCs w:val="20"/>
        </w:rPr>
        <w:t>What does true knowledge produce?</w:t>
      </w:r>
    </w:p>
    <w:p w14:paraId="5F6D4CF5" w14:textId="50FF2DDE" w:rsidR="00FC2BC7" w:rsidRDefault="00FC2BC7" w:rsidP="00FC2BC7">
      <w:pPr>
        <w:pStyle w:val="ListParagraph"/>
        <w:ind w:left="1080"/>
        <w:contextualSpacing w:val="0"/>
        <w:rPr>
          <w:rFonts w:ascii="Arial Narrow" w:hAnsi="Arial Narrow"/>
          <w:sz w:val="20"/>
          <w:szCs w:val="20"/>
        </w:rPr>
      </w:pPr>
    </w:p>
    <w:p w14:paraId="688F6FB1" w14:textId="77777777" w:rsidR="00772CCE" w:rsidRDefault="00772CCE" w:rsidP="00FC2BC7">
      <w:pPr>
        <w:pStyle w:val="ListParagraph"/>
        <w:ind w:left="1080"/>
        <w:contextualSpacing w:val="0"/>
        <w:rPr>
          <w:rFonts w:ascii="Arial Narrow" w:hAnsi="Arial Narrow"/>
          <w:sz w:val="20"/>
          <w:szCs w:val="20"/>
        </w:rPr>
      </w:pPr>
    </w:p>
    <w:p w14:paraId="2CE224F5" w14:textId="702866FF" w:rsidR="00FC2BC7" w:rsidRPr="00693EF0" w:rsidRDefault="00FC2BC7" w:rsidP="00693EF0">
      <w:pPr>
        <w:pStyle w:val="ListParagraph"/>
        <w:numPr>
          <w:ilvl w:val="1"/>
          <w:numId w:val="42"/>
        </w:numPr>
        <w:contextualSpacing w:val="0"/>
        <w:rPr>
          <w:rFonts w:ascii="Arial Narrow" w:hAnsi="Arial Narrow"/>
          <w:sz w:val="20"/>
          <w:szCs w:val="20"/>
        </w:rPr>
      </w:pPr>
      <w:r w:rsidRPr="00CB05F4">
        <w:rPr>
          <w:rFonts w:ascii="Arial Narrow" w:hAnsi="Arial Narrow"/>
          <w:sz w:val="20"/>
          <w:szCs w:val="20"/>
        </w:rPr>
        <w:lastRenderedPageBreak/>
        <w:t>What is the point of knowing things if you are a believer?</w:t>
      </w:r>
      <w:r w:rsidRPr="00693EF0">
        <w:rPr>
          <w:rFonts w:ascii="Arial Narrow" w:hAnsi="Arial Narrow"/>
          <w:sz w:val="20"/>
          <w:szCs w:val="20"/>
        </w:rPr>
        <w:t xml:space="preserve"> Why should we study anything? What is our aim in pursuing study?  </w:t>
      </w:r>
      <w:r w:rsidR="00693EF0" w:rsidRPr="00693EF0">
        <w:rPr>
          <w:rFonts w:ascii="Arial Narrow" w:hAnsi="Arial Narrow"/>
          <w:sz w:val="20"/>
          <w:szCs w:val="20"/>
        </w:rPr>
        <w:t>(</w:t>
      </w:r>
      <w:r w:rsidRPr="00693EF0">
        <w:rPr>
          <w:rFonts w:ascii="Arial Narrow" w:hAnsi="Arial Narrow"/>
          <w:sz w:val="20"/>
          <w:szCs w:val="20"/>
        </w:rPr>
        <w:t>Hint: Think of the great commission.</w:t>
      </w:r>
      <w:r w:rsidR="00693EF0" w:rsidRPr="00693EF0">
        <w:rPr>
          <w:rFonts w:ascii="Arial Narrow" w:hAnsi="Arial Narrow"/>
          <w:sz w:val="20"/>
          <w:szCs w:val="20"/>
        </w:rPr>
        <w:t>)</w:t>
      </w:r>
    </w:p>
    <w:p w14:paraId="7AB08F69" w14:textId="70765E3C" w:rsidR="00977E2C" w:rsidRDefault="00977E2C" w:rsidP="00977E2C">
      <w:pPr>
        <w:pStyle w:val="ListParagraph"/>
        <w:rPr>
          <w:rFonts w:ascii="Arial Narrow" w:hAnsi="Arial Narrow"/>
          <w:sz w:val="20"/>
          <w:szCs w:val="20"/>
        </w:rPr>
      </w:pPr>
    </w:p>
    <w:p w14:paraId="080A0C7A" w14:textId="77777777" w:rsidR="00772CCE" w:rsidRPr="00CB05F4" w:rsidRDefault="00772CCE" w:rsidP="00977E2C">
      <w:pPr>
        <w:pStyle w:val="ListParagraph"/>
        <w:rPr>
          <w:rFonts w:ascii="Arial Narrow" w:hAnsi="Arial Narrow"/>
          <w:sz w:val="20"/>
          <w:szCs w:val="20"/>
        </w:rPr>
      </w:pPr>
    </w:p>
    <w:p w14:paraId="627AA920" w14:textId="1897AE16" w:rsidR="003979F5" w:rsidRDefault="008D13D7" w:rsidP="003979F5">
      <w:pPr>
        <w:pStyle w:val="ListParagraph"/>
        <w:numPr>
          <w:ilvl w:val="0"/>
          <w:numId w:val="42"/>
        </w:numPr>
        <w:contextualSpacing w:val="0"/>
        <w:rPr>
          <w:rFonts w:ascii="Arial Narrow" w:hAnsi="Arial Narrow"/>
          <w:sz w:val="20"/>
          <w:szCs w:val="20"/>
        </w:rPr>
      </w:pPr>
      <w:r w:rsidRPr="00CB05F4">
        <w:rPr>
          <w:rFonts w:ascii="Arial Narrow" w:hAnsi="Arial Narrow"/>
          <w:sz w:val="20"/>
          <w:szCs w:val="20"/>
        </w:rPr>
        <w:t>What is the difference between presuppositional apologetics and evidential apologetics</w:t>
      </w:r>
      <w:r w:rsidR="003979F5" w:rsidRPr="00CB05F4">
        <w:rPr>
          <w:rFonts w:ascii="Arial Narrow" w:hAnsi="Arial Narrow"/>
          <w:sz w:val="20"/>
          <w:szCs w:val="20"/>
        </w:rPr>
        <w:t>?</w:t>
      </w:r>
      <w:r w:rsidR="005360C4" w:rsidRPr="00CB05F4">
        <w:rPr>
          <w:rFonts w:ascii="Arial Narrow" w:hAnsi="Arial Narrow"/>
          <w:sz w:val="20"/>
          <w:szCs w:val="20"/>
        </w:rPr>
        <w:t xml:space="preserve">  </w:t>
      </w:r>
    </w:p>
    <w:p w14:paraId="0DFE4655" w14:textId="77777777" w:rsidR="00772CCE" w:rsidRDefault="00772CCE" w:rsidP="00772CCE">
      <w:pPr>
        <w:pStyle w:val="ListParagraph"/>
        <w:ind w:left="360"/>
        <w:contextualSpacing w:val="0"/>
        <w:rPr>
          <w:rFonts w:ascii="Arial Narrow" w:hAnsi="Arial Narrow"/>
          <w:sz w:val="20"/>
          <w:szCs w:val="20"/>
        </w:rPr>
      </w:pPr>
    </w:p>
    <w:p w14:paraId="16B725BE" w14:textId="77777777" w:rsidR="00FC2BC7" w:rsidRPr="00CB05F4" w:rsidRDefault="00FC2BC7" w:rsidP="00FC2BC7">
      <w:pPr>
        <w:pStyle w:val="ListParagraph"/>
        <w:numPr>
          <w:ilvl w:val="1"/>
          <w:numId w:val="42"/>
        </w:numPr>
        <w:contextualSpacing w:val="0"/>
        <w:rPr>
          <w:rFonts w:ascii="Arial Narrow" w:hAnsi="Arial Narrow"/>
          <w:sz w:val="20"/>
          <w:szCs w:val="20"/>
        </w:rPr>
      </w:pPr>
      <w:r>
        <w:rPr>
          <w:rFonts w:ascii="Arial Narrow" w:hAnsi="Arial Narrow"/>
          <w:sz w:val="20"/>
          <w:szCs w:val="20"/>
        </w:rPr>
        <w:t>What are some of the key differences between the two schools of apologetics?</w:t>
      </w:r>
    </w:p>
    <w:p w14:paraId="0B2F99D5" w14:textId="61BCD588" w:rsidR="003979F5" w:rsidRDefault="003979F5" w:rsidP="00725B14">
      <w:pPr>
        <w:pStyle w:val="ListParagraph"/>
        <w:rPr>
          <w:rFonts w:ascii="Arial Narrow" w:hAnsi="Arial Narrow"/>
          <w:sz w:val="20"/>
          <w:szCs w:val="20"/>
        </w:rPr>
      </w:pPr>
    </w:p>
    <w:p w14:paraId="2458A264" w14:textId="77777777" w:rsidR="00772CCE" w:rsidRPr="00CB05F4" w:rsidRDefault="00772CCE" w:rsidP="00725B14">
      <w:pPr>
        <w:pStyle w:val="ListParagraph"/>
        <w:rPr>
          <w:rFonts w:ascii="Arial Narrow" w:hAnsi="Arial Narrow"/>
          <w:sz w:val="20"/>
          <w:szCs w:val="20"/>
        </w:rPr>
      </w:pPr>
    </w:p>
    <w:p w14:paraId="3C2D2F82" w14:textId="6EDCD12A" w:rsidR="005360C4" w:rsidRDefault="005360C4" w:rsidP="005360C4">
      <w:pPr>
        <w:pStyle w:val="ListParagraph"/>
        <w:numPr>
          <w:ilvl w:val="0"/>
          <w:numId w:val="42"/>
        </w:numPr>
        <w:contextualSpacing w:val="0"/>
        <w:rPr>
          <w:rFonts w:ascii="Arial Narrow" w:hAnsi="Arial Narrow"/>
          <w:sz w:val="20"/>
          <w:szCs w:val="20"/>
        </w:rPr>
      </w:pPr>
      <w:r w:rsidRPr="00CB05F4">
        <w:rPr>
          <w:rFonts w:ascii="Arial Narrow" w:hAnsi="Arial Narrow"/>
          <w:sz w:val="20"/>
          <w:szCs w:val="20"/>
        </w:rPr>
        <w:t xml:space="preserve">Should we argue </w:t>
      </w:r>
      <w:r w:rsidR="00E321E6">
        <w:rPr>
          <w:rFonts w:ascii="Arial Narrow" w:hAnsi="Arial Narrow"/>
          <w:sz w:val="20"/>
          <w:szCs w:val="20"/>
        </w:rPr>
        <w:t>the evidence with a non</w:t>
      </w:r>
      <w:r w:rsidRPr="00CB05F4">
        <w:rPr>
          <w:rFonts w:ascii="Arial Narrow" w:hAnsi="Arial Narrow"/>
          <w:sz w:val="20"/>
          <w:szCs w:val="20"/>
        </w:rPr>
        <w:t>believer</w:t>
      </w:r>
      <w:r w:rsidR="003979F5" w:rsidRPr="00CB05F4">
        <w:rPr>
          <w:rFonts w:ascii="Arial Narrow" w:hAnsi="Arial Narrow"/>
          <w:sz w:val="20"/>
          <w:szCs w:val="20"/>
        </w:rPr>
        <w:t>?</w:t>
      </w:r>
    </w:p>
    <w:p w14:paraId="2851317E" w14:textId="77777777" w:rsidR="00772CCE" w:rsidRPr="00CB05F4" w:rsidRDefault="00772CCE" w:rsidP="00772CCE">
      <w:pPr>
        <w:pStyle w:val="ListParagraph"/>
        <w:ind w:left="360"/>
        <w:contextualSpacing w:val="0"/>
        <w:rPr>
          <w:rFonts w:ascii="Arial Narrow" w:hAnsi="Arial Narrow"/>
          <w:sz w:val="20"/>
          <w:szCs w:val="20"/>
        </w:rPr>
      </w:pPr>
    </w:p>
    <w:p w14:paraId="2C8471BC" w14:textId="77777777" w:rsidR="005360C4" w:rsidRPr="00CB05F4" w:rsidRDefault="00E321E6" w:rsidP="005360C4">
      <w:pPr>
        <w:pStyle w:val="ListParagraph"/>
        <w:numPr>
          <w:ilvl w:val="1"/>
          <w:numId w:val="42"/>
        </w:numPr>
        <w:contextualSpacing w:val="0"/>
        <w:rPr>
          <w:rFonts w:ascii="Arial Narrow" w:hAnsi="Arial Narrow"/>
          <w:sz w:val="20"/>
          <w:szCs w:val="20"/>
        </w:rPr>
      </w:pPr>
      <w:r>
        <w:rPr>
          <w:rFonts w:ascii="Arial Narrow" w:hAnsi="Arial Narrow"/>
          <w:sz w:val="20"/>
          <w:szCs w:val="20"/>
        </w:rPr>
        <w:t xml:space="preserve">Why or why not? </w:t>
      </w:r>
    </w:p>
    <w:p w14:paraId="700BF529" w14:textId="775AA3F3" w:rsidR="003979F5" w:rsidRDefault="003979F5" w:rsidP="00725B14">
      <w:pPr>
        <w:pStyle w:val="ListParagraph"/>
        <w:rPr>
          <w:rFonts w:ascii="Arial Narrow" w:hAnsi="Arial Narrow"/>
          <w:sz w:val="20"/>
          <w:szCs w:val="20"/>
        </w:rPr>
      </w:pPr>
    </w:p>
    <w:p w14:paraId="6B50A85F" w14:textId="77777777" w:rsidR="00772CCE" w:rsidRPr="00725B14" w:rsidRDefault="00772CCE" w:rsidP="00725B14">
      <w:pPr>
        <w:pStyle w:val="ListParagraph"/>
        <w:rPr>
          <w:rFonts w:ascii="Arial Narrow" w:hAnsi="Arial Narrow"/>
          <w:sz w:val="20"/>
          <w:szCs w:val="20"/>
        </w:rPr>
      </w:pPr>
    </w:p>
    <w:p w14:paraId="15C92B1F" w14:textId="4DE484B7" w:rsidR="003979F5" w:rsidRDefault="005360C4" w:rsidP="003979F5">
      <w:pPr>
        <w:pStyle w:val="ListParagraph"/>
        <w:numPr>
          <w:ilvl w:val="0"/>
          <w:numId w:val="42"/>
        </w:numPr>
        <w:contextualSpacing w:val="0"/>
        <w:rPr>
          <w:rFonts w:ascii="Arial Narrow" w:hAnsi="Arial Narrow"/>
          <w:sz w:val="20"/>
          <w:szCs w:val="20"/>
        </w:rPr>
      </w:pPr>
      <w:proofErr w:type="spellStart"/>
      <w:r>
        <w:rPr>
          <w:rFonts w:ascii="Arial Narrow" w:hAnsi="Arial Narrow"/>
          <w:sz w:val="20"/>
          <w:szCs w:val="20"/>
        </w:rPr>
        <w:t>Presuppositionalists</w:t>
      </w:r>
      <w:proofErr w:type="spellEnd"/>
      <w:r>
        <w:rPr>
          <w:rFonts w:ascii="Arial Narrow" w:hAnsi="Arial Narrow"/>
          <w:sz w:val="20"/>
          <w:szCs w:val="20"/>
        </w:rPr>
        <w:t xml:space="preserve"> claim that their theology shapes their apologetic.</w:t>
      </w:r>
    </w:p>
    <w:p w14:paraId="52C4476E" w14:textId="77777777" w:rsidR="00772CCE" w:rsidRDefault="00772CCE" w:rsidP="00772CCE">
      <w:pPr>
        <w:pStyle w:val="ListParagraph"/>
        <w:ind w:left="360"/>
        <w:contextualSpacing w:val="0"/>
        <w:rPr>
          <w:rFonts w:ascii="Arial Narrow" w:hAnsi="Arial Narrow"/>
          <w:sz w:val="20"/>
          <w:szCs w:val="20"/>
        </w:rPr>
      </w:pPr>
    </w:p>
    <w:p w14:paraId="6187F63D" w14:textId="77777777" w:rsidR="005360C4" w:rsidRPr="00725B14" w:rsidRDefault="005360C4" w:rsidP="005360C4">
      <w:pPr>
        <w:pStyle w:val="ListParagraph"/>
        <w:numPr>
          <w:ilvl w:val="1"/>
          <w:numId w:val="42"/>
        </w:numPr>
        <w:contextualSpacing w:val="0"/>
        <w:rPr>
          <w:rFonts w:ascii="Arial Narrow" w:hAnsi="Arial Narrow"/>
          <w:sz w:val="20"/>
          <w:szCs w:val="20"/>
        </w:rPr>
      </w:pPr>
      <w:r>
        <w:rPr>
          <w:rFonts w:ascii="Arial Narrow" w:hAnsi="Arial Narrow"/>
          <w:sz w:val="20"/>
          <w:szCs w:val="20"/>
        </w:rPr>
        <w:t xml:space="preserve">What does that mean?  </w:t>
      </w:r>
    </w:p>
    <w:p w14:paraId="37FE61EB" w14:textId="10583189" w:rsidR="003979F5" w:rsidRDefault="003979F5" w:rsidP="00725B14">
      <w:pPr>
        <w:pStyle w:val="ListParagraph"/>
        <w:rPr>
          <w:rFonts w:ascii="Arial Narrow" w:hAnsi="Arial Narrow"/>
          <w:sz w:val="20"/>
          <w:szCs w:val="20"/>
        </w:rPr>
      </w:pPr>
    </w:p>
    <w:p w14:paraId="22711356" w14:textId="77777777" w:rsidR="00772CCE" w:rsidRPr="00725B14" w:rsidRDefault="00772CCE" w:rsidP="00725B14">
      <w:pPr>
        <w:pStyle w:val="ListParagraph"/>
        <w:rPr>
          <w:rFonts w:ascii="Arial Narrow" w:hAnsi="Arial Narrow"/>
          <w:sz w:val="20"/>
          <w:szCs w:val="20"/>
        </w:rPr>
      </w:pPr>
    </w:p>
    <w:p w14:paraId="34FF5375" w14:textId="467A1389" w:rsidR="003979F5" w:rsidRDefault="00693EF0"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Do people with different worldviews view the evidence differently? How does a person’s worldview influence how he/she views the evidence?</w:t>
      </w:r>
    </w:p>
    <w:p w14:paraId="4231763D" w14:textId="66FF976B" w:rsidR="003979F5" w:rsidRDefault="003979F5" w:rsidP="00446FFC">
      <w:pPr>
        <w:rPr>
          <w:rFonts w:ascii="Arial Narrow" w:hAnsi="Arial Narrow"/>
          <w:sz w:val="20"/>
          <w:szCs w:val="20"/>
        </w:rPr>
      </w:pPr>
    </w:p>
    <w:p w14:paraId="7660C127" w14:textId="77777777" w:rsidR="00772CCE" w:rsidRPr="00446FFC" w:rsidRDefault="00772CCE" w:rsidP="00446FFC">
      <w:pPr>
        <w:rPr>
          <w:rFonts w:ascii="Arial Narrow" w:hAnsi="Arial Narrow"/>
          <w:sz w:val="20"/>
          <w:szCs w:val="20"/>
        </w:rPr>
      </w:pPr>
    </w:p>
    <w:p w14:paraId="7E91C79D" w14:textId="4EF536D4" w:rsidR="003979F5" w:rsidRDefault="00446FF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Synergism is the idea that our salvation is accomplishe</w:t>
      </w:r>
      <w:r w:rsidR="00E321E6">
        <w:rPr>
          <w:rFonts w:ascii="Arial Narrow" w:hAnsi="Arial Narrow"/>
          <w:sz w:val="20"/>
          <w:szCs w:val="20"/>
        </w:rPr>
        <w:t>d together between man and God.</w:t>
      </w:r>
      <w:r>
        <w:rPr>
          <w:rFonts w:ascii="Arial Narrow" w:hAnsi="Arial Narrow"/>
          <w:sz w:val="20"/>
          <w:szCs w:val="20"/>
        </w:rPr>
        <w:t xml:space="preserve"> How is this idea non-biblical? </w:t>
      </w:r>
    </w:p>
    <w:p w14:paraId="30454420" w14:textId="77777777" w:rsidR="00772CCE" w:rsidRDefault="00772CCE" w:rsidP="00772CCE">
      <w:pPr>
        <w:pStyle w:val="ListParagraph"/>
        <w:ind w:left="360"/>
        <w:contextualSpacing w:val="0"/>
        <w:rPr>
          <w:rFonts w:ascii="Arial Narrow" w:hAnsi="Arial Narrow"/>
          <w:sz w:val="20"/>
          <w:szCs w:val="20"/>
        </w:rPr>
      </w:pPr>
    </w:p>
    <w:p w14:paraId="39A3E0D9" w14:textId="6C5342AF" w:rsidR="00446FFC" w:rsidRDefault="00446FFC" w:rsidP="00446FFC">
      <w:pPr>
        <w:pStyle w:val="ListParagraph"/>
        <w:numPr>
          <w:ilvl w:val="1"/>
          <w:numId w:val="42"/>
        </w:numPr>
        <w:contextualSpacing w:val="0"/>
        <w:rPr>
          <w:rFonts w:ascii="Arial Narrow" w:hAnsi="Arial Narrow"/>
          <w:sz w:val="20"/>
          <w:szCs w:val="20"/>
        </w:rPr>
      </w:pPr>
      <w:r>
        <w:rPr>
          <w:rFonts w:ascii="Arial Narrow" w:hAnsi="Arial Narrow"/>
          <w:sz w:val="20"/>
          <w:szCs w:val="20"/>
        </w:rPr>
        <w:t xml:space="preserve">Do we get the credit for any part of our salvation? </w:t>
      </w:r>
    </w:p>
    <w:p w14:paraId="51322337" w14:textId="77777777" w:rsidR="00772CCE" w:rsidRDefault="00772CCE" w:rsidP="00772CCE">
      <w:pPr>
        <w:pStyle w:val="ListParagraph"/>
        <w:ind w:left="1080"/>
        <w:contextualSpacing w:val="0"/>
        <w:rPr>
          <w:rFonts w:ascii="Arial Narrow" w:hAnsi="Arial Narrow"/>
          <w:sz w:val="20"/>
          <w:szCs w:val="20"/>
        </w:rPr>
      </w:pPr>
    </w:p>
    <w:p w14:paraId="5EF5C6C3" w14:textId="77777777" w:rsidR="004A528D" w:rsidRPr="00446FFC" w:rsidRDefault="004A528D" w:rsidP="00446FFC">
      <w:pPr>
        <w:pStyle w:val="ListParagraph"/>
        <w:numPr>
          <w:ilvl w:val="1"/>
          <w:numId w:val="42"/>
        </w:numPr>
        <w:contextualSpacing w:val="0"/>
        <w:rPr>
          <w:rFonts w:ascii="Arial Narrow" w:hAnsi="Arial Narrow"/>
          <w:sz w:val="20"/>
          <w:szCs w:val="20"/>
        </w:rPr>
      </w:pPr>
      <w:r>
        <w:rPr>
          <w:rFonts w:ascii="Arial Narrow" w:hAnsi="Arial Narrow"/>
          <w:sz w:val="20"/>
          <w:szCs w:val="20"/>
        </w:rPr>
        <w:t>What is monergism?</w:t>
      </w:r>
    </w:p>
    <w:p w14:paraId="15D71031" w14:textId="78DEFAD6" w:rsidR="003979F5" w:rsidRDefault="003979F5" w:rsidP="00725B14">
      <w:pPr>
        <w:pStyle w:val="ListParagraph"/>
        <w:rPr>
          <w:rFonts w:ascii="Arial Narrow" w:hAnsi="Arial Narrow"/>
          <w:sz w:val="20"/>
          <w:szCs w:val="20"/>
        </w:rPr>
      </w:pPr>
    </w:p>
    <w:p w14:paraId="1D49E5BF" w14:textId="77777777" w:rsidR="00772CCE" w:rsidRPr="00725B14" w:rsidRDefault="00772CCE" w:rsidP="00725B14">
      <w:pPr>
        <w:pStyle w:val="ListParagraph"/>
        <w:rPr>
          <w:rFonts w:ascii="Arial Narrow" w:hAnsi="Arial Narrow"/>
          <w:sz w:val="20"/>
          <w:szCs w:val="20"/>
        </w:rPr>
      </w:pPr>
    </w:p>
    <w:p w14:paraId="7694EA1C" w14:textId="77777777" w:rsidR="003979F5" w:rsidRPr="00725B14" w:rsidRDefault="00CB05F4"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is the purpose of evidence for the Christian?</w:t>
      </w:r>
    </w:p>
    <w:p w14:paraId="49E62ADC" w14:textId="36FF898F" w:rsidR="003979F5" w:rsidRDefault="003979F5" w:rsidP="00CB05F4">
      <w:pPr>
        <w:rPr>
          <w:rFonts w:ascii="Arial Narrow" w:hAnsi="Arial Narrow"/>
          <w:sz w:val="20"/>
          <w:szCs w:val="20"/>
        </w:rPr>
      </w:pPr>
    </w:p>
    <w:p w14:paraId="044CFD22" w14:textId="77777777" w:rsidR="00772CCE" w:rsidRPr="00CB05F4" w:rsidRDefault="00772CCE" w:rsidP="00CB05F4">
      <w:pPr>
        <w:rPr>
          <w:rFonts w:ascii="Arial Narrow" w:hAnsi="Arial Narrow"/>
          <w:sz w:val="20"/>
          <w:szCs w:val="20"/>
        </w:rPr>
      </w:pPr>
    </w:p>
    <w:p w14:paraId="1E0708F9" w14:textId="083C78D5" w:rsidR="00FC2BC7" w:rsidRDefault="00CB05F4" w:rsidP="00FC2BC7">
      <w:pPr>
        <w:pStyle w:val="ListParagraph"/>
        <w:numPr>
          <w:ilvl w:val="0"/>
          <w:numId w:val="42"/>
        </w:numPr>
        <w:contextualSpacing w:val="0"/>
        <w:rPr>
          <w:rFonts w:ascii="Arial Narrow" w:hAnsi="Arial Narrow"/>
          <w:sz w:val="20"/>
          <w:szCs w:val="20"/>
        </w:rPr>
      </w:pPr>
      <w:r>
        <w:rPr>
          <w:rFonts w:ascii="Arial Narrow" w:hAnsi="Arial Narrow"/>
          <w:sz w:val="20"/>
          <w:szCs w:val="20"/>
        </w:rPr>
        <w:t>How has t</w:t>
      </w:r>
      <w:r w:rsidR="00E321E6">
        <w:rPr>
          <w:rFonts w:ascii="Arial Narrow" w:hAnsi="Arial Narrow"/>
          <w:sz w:val="20"/>
          <w:szCs w:val="20"/>
        </w:rPr>
        <w:t>onight’s lesson challenged you?</w:t>
      </w:r>
      <w:r>
        <w:rPr>
          <w:rFonts w:ascii="Arial Narrow" w:hAnsi="Arial Narrow"/>
          <w:sz w:val="20"/>
          <w:szCs w:val="20"/>
        </w:rPr>
        <w:t xml:space="preserve"> What questions do you have? How are you confused?</w:t>
      </w:r>
      <w:r w:rsidR="00FC2BC7">
        <w:rPr>
          <w:rFonts w:ascii="Arial Narrow" w:hAnsi="Arial Narrow"/>
          <w:sz w:val="20"/>
          <w:szCs w:val="20"/>
        </w:rPr>
        <w:t xml:space="preserve"> Remember to send </w:t>
      </w:r>
      <w:r w:rsidR="00693EF0">
        <w:rPr>
          <w:rFonts w:ascii="Arial Narrow" w:hAnsi="Arial Narrow"/>
          <w:sz w:val="20"/>
          <w:szCs w:val="20"/>
        </w:rPr>
        <w:t xml:space="preserve">questions for the </w:t>
      </w:r>
      <w:r w:rsidR="00FC2BC7">
        <w:rPr>
          <w:rFonts w:ascii="Arial Narrow" w:hAnsi="Arial Narrow"/>
          <w:sz w:val="20"/>
          <w:szCs w:val="20"/>
        </w:rPr>
        <w:t xml:space="preserve">Q&amp;A </w:t>
      </w:r>
      <w:r w:rsidR="00693EF0">
        <w:rPr>
          <w:rFonts w:ascii="Arial Narrow" w:hAnsi="Arial Narrow"/>
          <w:sz w:val="20"/>
          <w:szCs w:val="20"/>
        </w:rPr>
        <w:t>session</w:t>
      </w:r>
      <w:r w:rsidR="00FC2BC7">
        <w:rPr>
          <w:rFonts w:ascii="Arial Narrow" w:hAnsi="Arial Narrow"/>
          <w:sz w:val="20"/>
          <w:szCs w:val="20"/>
        </w:rPr>
        <w:t xml:space="preserve"> to</w:t>
      </w:r>
      <w:r w:rsidR="00840BD1">
        <w:rPr>
          <w:rFonts w:ascii="Arial Narrow" w:hAnsi="Arial Narrow"/>
          <w:sz w:val="20"/>
          <w:szCs w:val="20"/>
        </w:rPr>
        <w:t xml:space="preserve"> </w:t>
      </w:r>
      <w:hyperlink r:id="rId9" w:history="1">
        <w:r w:rsidR="00FC2BC7" w:rsidRPr="00C50A68">
          <w:rPr>
            <w:rStyle w:val="Hyperlink"/>
            <w:rFonts w:ascii="Arial Narrow" w:hAnsi="Arial Narrow"/>
            <w:sz w:val="20"/>
            <w:szCs w:val="20"/>
          </w:rPr>
          <w:t>questions@discipleschurch.com</w:t>
        </w:r>
      </w:hyperlink>
    </w:p>
    <w:p w14:paraId="0EF00423" w14:textId="77777777" w:rsidR="00FC2BC7" w:rsidRPr="00FC2BC7" w:rsidRDefault="00FC2BC7" w:rsidP="00FC2BC7">
      <w:pPr>
        <w:pStyle w:val="ListParagraph"/>
        <w:rPr>
          <w:rFonts w:ascii="Arial Narrow" w:hAnsi="Arial Narrow"/>
          <w:sz w:val="20"/>
          <w:szCs w:val="20"/>
        </w:rPr>
      </w:pPr>
    </w:p>
    <w:p w14:paraId="28DB77BA" w14:textId="77777777" w:rsidR="00FC2BC7" w:rsidRPr="00FC2BC7" w:rsidRDefault="00FC2BC7" w:rsidP="00FC2BC7">
      <w:pPr>
        <w:rPr>
          <w:rFonts w:ascii="Arial Narrow" w:hAnsi="Arial Narrow"/>
          <w:i/>
          <w:sz w:val="20"/>
          <w:szCs w:val="20"/>
        </w:rPr>
      </w:pPr>
      <w:r w:rsidRPr="00FC2BC7">
        <w:rPr>
          <w:rFonts w:ascii="Arial Narrow" w:hAnsi="Arial Narrow"/>
          <w:i/>
          <w:sz w:val="20"/>
          <w:szCs w:val="20"/>
        </w:rPr>
        <w:t>**Close by spending some time in prayer.</w:t>
      </w:r>
    </w:p>
    <w:p w14:paraId="068CD937" w14:textId="77777777" w:rsidR="003979F5" w:rsidRPr="00725B14" w:rsidRDefault="003979F5" w:rsidP="00725B14">
      <w:pPr>
        <w:pStyle w:val="ListParagraph"/>
        <w:rPr>
          <w:rFonts w:ascii="Arial Narrow" w:hAnsi="Arial Narrow"/>
          <w:sz w:val="20"/>
          <w:szCs w:val="20"/>
        </w:rPr>
      </w:pPr>
    </w:p>
    <w:p w14:paraId="6475C0C2" w14:textId="77777777" w:rsidR="00725B14" w:rsidRPr="00725B14" w:rsidRDefault="00725B14" w:rsidP="00CB05F4">
      <w:pPr>
        <w:pStyle w:val="ListParagraph"/>
        <w:ind w:left="360"/>
        <w:contextualSpacing w:val="0"/>
        <w:rPr>
          <w:rFonts w:ascii="Arial Narrow" w:hAnsi="Arial Narrow"/>
          <w:sz w:val="20"/>
          <w:szCs w:val="20"/>
        </w:rPr>
      </w:pPr>
    </w:p>
    <w:sectPr w:rsidR="00725B14" w:rsidRPr="00725B14" w:rsidSect="007D2D56">
      <w:headerReference w:type="even" r:id="rId10"/>
      <w:headerReference w:type="default" r:id="rId11"/>
      <w:footerReference w:type="even" r:id="rId12"/>
      <w:footerReference w:type="default" r:id="rId13"/>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31A8" w14:textId="77777777" w:rsidR="00613708" w:rsidRDefault="00613708" w:rsidP="0098280F">
      <w:r>
        <w:separator/>
      </w:r>
    </w:p>
  </w:endnote>
  <w:endnote w:type="continuationSeparator" w:id="0">
    <w:p w14:paraId="2978A985" w14:textId="77777777" w:rsidR="00613708" w:rsidRDefault="0061370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54FE" w14:textId="77777777" w:rsidR="00921C47" w:rsidRDefault="00921C47">
    <w:pPr>
      <w:pStyle w:val="Footer"/>
    </w:pPr>
  </w:p>
  <w:p w14:paraId="117B7A67" w14:textId="77777777" w:rsidR="00921C47" w:rsidRDefault="0092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39899"/>
      <w:docPartObj>
        <w:docPartGallery w:val="Page Numbers (Bottom of Page)"/>
        <w:docPartUnique/>
      </w:docPartObj>
    </w:sdtPr>
    <w:sdtEndPr>
      <w:rPr>
        <w:noProof/>
      </w:rPr>
    </w:sdtEndPr>
    <w:sdtContent>
      <w:p w14:paraId="0DC840B7" w14:textId="77777777" w:rsidR="00921C47" w:rsidRDefault="00613708">
        <w:pPr>
          <w:pStyle w:val="Footer"/>
          <w:jc w:val="right"/>
        </w:pPr>
      </w:p>
    </w:sdtContent>
  </w:sdt>
  <w:p w14:paraId="56676B6B" w14:textId="77777777" w:rsidR="00921C47" w:rsidRDefault="00921C47" w:rsidP="00725B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9BA3" w14:textId="77777777" w:rsidR="00613708" w:rsidRDefault="00613708" w:rsidP="0098280F">
      <w:r>
        <w:separator/>
      </w:r>
    </w:p>
  </w:footnote>
  <w:footnote w:type="continuationSeparator" w:id="0">
    <w:p w14:paraId="330483B7" w14:textId="77777777" w:rsidR="00613708" w:rsidRDefault="0061370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276F" w14:textId="77777777" w:rsidR="00921C47" w:rsidRPr="000D0BEB" w:rsidRDefault="00FB4FDF" w:rsidP="000D0BEB">
    <w:pPr>
      <w:pStyle w:val="Header"/>
      <w:rPr>
        <w:rFonts w:ascii="Arial Narrow" w:hAnsi="Arial Narrow" w:cstheme="minorHAnsi"/>
      </w:rPr>
    </w:pPr>
    <w:r>
      <w:rPr>
        <w:rFonts w:ascii="Arial Narrow" w:hAnsi="Arial Narrow"/>
        <w:sz w:val="22"/>
      </w:rPr>
      <w:t>A Firm Foundation</w:t>
    </w:r>
    <w:r>
      <w:rPr>
        <w:rFonts w:ascii="Arial Narrow" w:hAnsi="Arial Narrow"/>
        <w:sz w:val="22"/>
      </w:rPr>
      <w:tab/>
    </w:r>
    <w:r>
      <w:rPr>
        <w:rFonts w:ascii="Arial Narrow" w:hAnsi="Arial Narrow"/>
        <w:sz w:val="22"/>
      </w:rPr>
      <w:tab/>
      <w:t>Summer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DA9C" w14:textId="77777777" w:rsidR="00921C47" w:rsidRPr="003053FD" w:rsidRDefault="003053FD" w:rsidP="00247F74">
    <w:pPr>
      <w:pStyle w:val="Header"/>
      <w:rPr>
        <w:rFonts w:ascii="Arial Narrow" w:hAnsi="Arial Narrow" w:cstheme="minorHAnsi"/>
      </w:rPr>
    </w:pPr>
    <w:r w:rsidRPr="003053FD">
      <w:rPr>
        <w:rFonts w:ascii="Arial Narrow" w:hAnsi="Arial Narrow"/>
        <w:sz w:val="22"/>
      </w:rPr>
      <w:t>S</w:t>
    </w:r>
    <w:r w:rsidR="000F3F52">
      <w:rPr>
        <w:rFonts w:ascii="Arial Narrow" w:hAnsi="Arial Narrow"/>
        <w:sz w:val="22"/>
      </w:rPr>
      <w:t>ummer</w:t>
    </w:r>
    <w:r w:rsidRPr="003053FD">
      <w:rPr>
        <w:rFonts w:ascii="Arial Narrow" w:hAnsi="Arial Narrow"/>
        <w:sz w:val="22"/>
      </w:rPr>
      <w:t xml:space="preserve"> 201</w:t>
    </w:r>
    <w:r w:rsidR="000D0BEB">
      <w:rPr>
        <w:rFonts w:ascii="Arial Narrow" w:hAnsi="Arial Narrow"/>
        <w:sz w:val="22"/>
      </w:rPr>
      <w:t>8</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E321E6">
      <w:rPr>
        <w:rFonts w:ascii="Arial Narrow" w:hAnsi="Arial Narrow" w:cstheme="minorHAnsi"/>
      </w:rPr>
      <w:t xml:space="preserve">  </w:t>
    </w:r>
    <w:r w:rsidR="00440263">
      <w:rPr>
        <w:rFonts w:ascii="Arial Narrow" w:hAnsi="Arial Narrow" w:cstheme="minorHAnsi"/>
      </w:rPr>
      <w:t xml:space="preserve">  </w:t>
    </w:r>
    <w:r w:rsidR="000D0BEB">
      <w:rPr>
        <w:rFonts w:ascii="Arial Narrow" w:hAnsi="Arial Narrow" w:cs="PTSans-Regular"/>
        <w:color w:val="000000"/>
        <w:sz w:val="22"/>
      </w:rPr>
      <w:t>A Firm Foundation</w:t>
    </w:r>
  </w:p>
  <w:p w14:paraId="0F096998"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34F19"/>
    <w:rsid w:val="00042925"/>
    <w:rsid w:val="00070DB6"/>
    <w:rsid w:val="0007413B"/>
    <w:rsid w:val="000A1C86"/>
    <w:rsid w:val="000D0BEB"/>
    <w:rsid w:val="000D58F1"/>
    <w:rsid w:val="000E23BC"/>
    <w:rsid w:val="000F3F52"/>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65D1C"/>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46FFC"/>
    <w:rsid w:val="00450B7B"/>
    <w:rsid w:val="00473A87"/>
    <w:rsid w:val="004A528D"/>
    <w:rsid w:val="004B08F5"/>
    <w:rsid w:val="004D5136"/>
    <w:rsid w:val="004D547C"/>
    <w:rsid w:val="004D6E1E"/>
    <w:rsid w:val="004E2236"/>
    <w:rsid w:val="004F6411"/>
    <w:rsid w:val="00505FEC"/>
    <w:rsid w:val="00530A40"/>
    <w:rsid w:val="005360C4"/>
    <w:rsid w:val="005370DB"/>
    <w:rsid w:val="005817A4"/>
    <w:rsid w:val="0059616D"/>
    <w:rsid w:val="0059617F"/>
    <w:rsid w:val="005A7DC7"/>
    <w:rsid w:val="005B45B8"/>
    <w:rsid w:val="005D6F4A"/>
    <w:rsid w:val="00611A7C"/>
    <w:rsid w:val="00613708"/>
    <w:rsid w:val="0065668E"/>
    <w:rsid w:val="00684DE9"/>
    <w:rsid w:val="006927C8"/>
    <w:rsid w:val="00693EF0"/>
    <w:rsid w:val="006A239B"/>
    <w:rsid w:val="006C70BF"/>
    <w:rsid w:val="006E7082"/>
    <w:rsid w:val="006E7C00"/>
    <w:rsid w:val="00714BF4"/>
    <w:rsid w:val="00725B14"/>
    <w:rsid w:val="00745F09"/>
    <w:rsid w:val="00747AA6"/>
    <w:rsid w:val="00766D3C"/>
    <w:rsid w:val="00772CCE"/>
    <w:rsid w:val="007D2D56"/>
    <w:rsid w:val="007D5EC5"/>
    <w:rsid w:val="007F1748"/>
    <w:rsid w:val="008237FF"/>
    <w:rsid w:val="0082401E"/>
    <w:rsid w:val="00827362"/>
    <w:rsid w:val="00840BD1"/>
    <w:rsid w:val="00843E82"/>
    <w:rsid w:val="0088130C"/>
    <w:rsid w:val="008973A8"/>
    <w:rsid w:val="008A3A33"/>
    <w:rsid w:val="008D13D7"/>
    <w:rsid w:val="008D242A"/>
    <w:rsid w:val="008D5411"/>
    <w:rsid w:val="008E03ED"/>
    <w:rsid w:val="008E1219"/>
    <w:rsid w:val="008F10E7"/>
    <w:rsid w:val="008F2131"/>
    <w:rsid w:val="00921C47"/>
    <w:rsid w:val="0092550C"/>
    <w:rsid w:val="009359E9"/>
    <w:rsid w:val="009360F5"/>
    <w:rsid w:val="00977E2C"/>
    <w:rsid w:val="0098280F"/>
    <w:rsid w:val="009A7A5C"/>
    <w:rsid w:val="009D09F9"/>
    <w:rsid w:val="009D485E"/>
    <w:rsid w:val="009F188B"/>
    <w:rsid w:val="009F73E5"/>
    <w:rsid w:val="009F7831"/>
    <w:rsid w:val="00A02E84"/>
    <w:rsid w:val="00A3078F"/>
    <w:rsid w:val="00A322F6"/>
    <w:rsid w:val="00A46E30"/>
    <w:rsid w:val="00A608F4"/>
    <w:rsid w:val="00A60E4C"/>
    <w:rsid w:val="00A75040"/>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27DE4"/>
    <w:rsid w:val="00C50AD0"/>
    <w:rsid w:val="00C57663"/>
    <w:rsid w:val="00C62AFE"/>
    <w:rsid w:val="00C8191F"/>
    <w:rsid w:val="00CA7DAC"/>
    <w:rsid w:val="00CB05F4"/>
    <w:rsid w:val="00CC3600"/>
    <w:rsid w:val="00CD4CB9"/>
    <w:rsid w:val="00CE2826"/>
    <w:rsid w:val="00D02395"/>
    <w:rsid w:val="00D2086C"/>
    <w:rsid w:val="00D277AF"/>
    <w:rsid w:val="00D612B8"/>
    <w:rsid w:val="00D90C72"/>
    <w:rsid w:val="00DB6230"/>
    <w:rsid w:val="00DD55CF"/>
    <w:rsid w:val="00DE4E35"/>
    <w:rsid w:val="00DE5744"/>
    <w:rsid w:val="00DF6FB8"/>
    <w:rsid w:val="00E21E77"/>
    <w:rsid w:val="00E321E6"/>
    <w:rsid w:val="00E5703B"/>
    <w:rsid w:val="00E62EA7"/>
    <w:rsid w:val="00E66A95"/>
    <w:rsid w:val="00E95B6E"/>
    <w:rsid w:val="00EA7208"/>
    <w:rsid w:val="00EB2F89"/>
    <w:rsid w:val="00EC7EBF"/>
    <w:rsid w:val="00EE235E"/>
    <w:rsid w:val="00F14D21"/>
    <w:rsid w:val="00F17F41"/>
    <w:rsid w:val="00F755BD"/>
    <w:rsid w:val="00F768A4"/>
    <w:rsid w:val="00F81C39"/>
    <w:rsid w:val="00F8379F"/>
    <w:rsid w:val="00F93035"/>
    <w:rsid w:val="00FA358B"/>
    <w:rsid w:val="00FA3951"/>
    <w:rsid w:val="00FB0863"/>
    <w:rsid w:val="00FB4FDF"/>
    <w:rsid w:val="00FC2BC7"/>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F02D"/>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FC2B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discipleschur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C62B-E407-4AD2-9D24-E2B775CD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Scott Waterman</cp:lastModifiedBy>
  <cp:revision>4</cp:revision>
  <cp:lastPrinted>2017-05-25T19:09:00Z</cp:lastPrinted>
  <dcterms:created xsi:type="dcterms:W3CDTF">2018-06-24T23:37:00Z</dcterms:created>
  <dcterms:modified xsi:type="dcterms:W3CDTF">2018-06-25T15:03:00Z</dcterms:modified>
</cp:coreProperties>
</file>