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16914" w14:textId="77777777" w:rsidR="00CB0783" w:rsidRDefault="00BC0463">
      <w:pPr>
        <w:rPr>
          <w:rFonts w:ascii="Agency FB" w:hAnsi="Agency FB"/>
          <w:sz w:val="42"/>
        </w:rPr>
      </w:pPr>
      <w:r>
        <w:rPr>
          <w:noProof/>
          <w:lang w:bidi="ar-SA"/>
        </w:rPr>
        <w:drawing>
          <wp:inline distT="0" distB="0" distL="0" distR="0" wp14:anchorId="41CBFAD0" wp14:editId="4961D5D4">
            <wp:extent cx="5943600" cy="2190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190750"/>
                    </a:xfrm>
                    <a:prstGeom prst="rect">
                      <a:avLst/>
                    </a:prstGeom>
                  </pic:spPr>
                </pic:pic>
              </a:graphicData>
            </a:graphic>
          </wp:inline>
        </w:drawing>
      </w:r>
      <w:r w:rsidR="00F823C7" w:rsidRPr="00CB0783">
        <w:rPr>
          <w:rFonts w:ascii="Agency FB" w:hAnsi="Agency FB"/>
          <w:sz w:val="42"/>
        </w:rPr>
        <w:br/>
      </w:r>
    </w:p>
    <w:p w14:paraId="5028EAEC" w14:textId="77777777" w:rsidR="00CB0783" w:rsidRDefault="00CB0783">
      <w:pPr>
        <w:rPr>
          <w:rFonts w:ascii="Agency FB" w:hAnsi="Agency FB"/>
          <w:szCs w:val="24"/>
        </w:rPr>
      </w:pPr>
    </w:p>
    <w:p w14:paraId="4CC94496" w14:textId="77777777" w:rsidR="00BC0463" w:rsidRDefault="00BC0463">
      <w:pPr>
        <w:rPr>
          <w:rFonts w:ascii="Agency FB" w:hAnsi="Agency FB"/>
          <w:szCs w:val="24"/>
        </w:rPr>
      </w:pPr>
    </w:p>
    <w:p w14:paraId="60591B10" w14:textId="77777777" w:rsidR="00BC0463" w:rsidRDefault="00BC0463">
      <w:pPr>
        <w:rPr>
          <w:rFonts w:ascii="Agency FB" w:hAnsi="Agency FB"/>
          <w:szCs w:val="24"/>
        </w:rPr>
      </w:pPr>
    </w:p>
    <w:p w14:paraId="55701638" w14:textId="77777777" w:rsidR="00BC0463" w:rsidRDefault="00BC0463">
      <w:pPr>
        <w:rPr>
          <w:rFonts w:ascii="Agency FB" w:hAnsi="Agency FB"/>
          <w:szCs w:val="24"/>
        </w:rPr>
      </w:pPr>
    </w:p>
    <w:p w14:paraId="48114147" w14:textId="77777777" w:rsidR="00BC0463" w:rsidRDefault="00BC0463">
      <w:pPr>
        <w:rPr>
          <w:rFonts w:ascii="Agency FB" w:hAnsi="Agency FB"/>
          <w:szCs w:val="24"/>
        </w:rPr>
      </w:pPr>
    </w:p>
    <w:p w14:paraId="59021FF3" w14:textId="77777777" w:rsidR="00BC0463" w:rsidRPr="00992926" w:rsidRDefault="00BC0463" w:rsidP="00BC0463">
      <w:pPr>
        <w:jc w:val="center"/>
        <w:rPr>
          <w:rFonts w:ascii="Agency FB" w:hAnsi="Agency FB"/>
          <w:sz w:val="42"/>
        </w:rPr>
      </w:pPr>
      <w:r>
        <w:rPr>
          <w:rFonts w:ascii="Calibri" w:hAnsi="Calibri"/>
          <w:sz w:val="80"/>
          <w:szCs w:val="80"/>
        </w:rPr>
        <w:t>Membership Class</w:t>
      </w:r>
    </w:p>
    <w:p w14:paraId="4190A157" w14:textId="77777777" w:rsidR="00BC0463" w:rsidRDefault="00BC0463" w:rsidP="00BC0463">
      <w:pPr>
        <w:jc w:val="center"/>
        <w:rPr>
          <w:rFonts w:ascii="Calibri" w:hAnsi="Calibri"/>
          <w:sz w:val="96"/>
          <w:szCs w:val="96"/>
        </w:rPr>
      </w:pPr>
    </w:p>
    <w:p w14:paraId="648A6E4E" w14:textId="77777777" w:rsidR="00BC0463" w:rsidRDefault="00BC0463">
      <w:pPr>
        <w:rPr>
          <w:rFonts w:ascii="Agency FB" w:hAnsi="Agency FB"/>
          <w:szCs w:val="24"/>
        </w:rPr>
      </w:pPr>
    </w:p>
    <w:p w14:paraId="2DB68F29" w14:textId="77777777" w:rsidR="00BC0463" w:rsidRDefault="00BC0463">
      <w:pPr>
        <w:rPr>
          <w:rFonts w:ascii="Agency FB" w:hAnsi="Agency FB"/>
          <w:szCs w:val="24"/>
        </w:rPr>
      </w:pPr>
    </w:p>
    <w:p w14:paraId="4F9EF627" w14:textId="77777777" w:rsidR="00BC0463" w:rsidRDefault="00BC0463">
      <w:pPr>
        <w:rPr>
          <w:rFonts w:ascii="Agency FB" w:hAnsi="Agency FB"/>
          <w:szCs w:val="24"/>
        </w:rPr>
      </w:pPr>
    </w:p>
    <w:p w14:paraId="20562357" w14:textId="77777777" w:rsidR="00BC0463" w:rsidRDefault="00BC0463">
      <w:pPr>
        <w:rPr>
          <w:rFonts w:ascii="Agency FB" w:hAnsi="Agency FB"/>
          <w:szCs w:val="24"/>
        </w:rPr>
      </w:pPr>
    </w:p>
    <w:p w14:paraId="23968D09" w14:textId="77777777" w:rsidR="00DD16CE" w:rsidRDefault="00DD16CE">
      <w:pPr>
        <w:rPr>
          <w:rFonts w:ascii="Agency FB" w:hAnsi="Agency FB"/>
          <w:szCs w:val="24"/>
        </w:rPr>
      </w:pPr>
    </w:p>
    <w:p w14:paraId="61AD503C" w14:textId="77777777" w:rsidR="00DD16CE" w:rsidRDefault="00DD16CE">
      <w:pPr>
        <w:rPr>
          <w:rFonts w:ascii="Agency FB" w:hAnsi="Agency FB"/>
          <w:szCs w:val="24"/>
        </w:rPr>
      </w:pPr>
    </w:p>
    <w:p w14:paraId="50EBEFF4" w14:textId="77777777" w:rsidR="00DD16CE" w:rsidRDefault="00DD16CE">
      <w:pPr>
        <w:rPr>
          <w:rFonts w:ascii="Agency FB" w:hAnsi="Agency FB"/>
          <w:szCs w:val="24"/>
        </w:rPr>
      </w:pPr>
    </w:p>
    <w:p w14:paraId="06613B89" w14:textId="77777777" w:rsidR="00DD16CE" w:rsidRDefault="00DD16CE">
      <w:pPr>
        <w:rPr>
          <w:rFonts w:ascii="Agency FB" w:hAnsi="Agency FB"/>
          <w:szCs w:val="24"/>
        </w:rPr>
      </w:pPr>
    </w:p>
    <w:p w14:paraId="5B35ACB7" w14:textId="77777777" w:rsidR="00DD16CE" w:rsidRDefault="00DD16CE">
      <w:pPr>
        <w:rPr>
          <w:rFonts w:ascii="Agency FB" w:hAnsi="Agency FB"/>
          <w:szCs w:val="24"/>
        </w:rPr>
      </w:pPr>
    </w:p>
    <w:p w14:paraId="352FE04B" w14:textId="77777777" w:rsidR="00DD16CE" w:rsidRDefault="00DD16CE">
      <w:pPr>
        <w:rPr>
          <w:rFonts w:ascii="Agency FB" w:hAnsi="Agency FB"/>
          <w:szCs w:val="24"/>
        </w:rPr>
      </w:pPr>
    </w:p>
    <w:p w14:paraId="08BC61BC" w14:textId="77777777" w:rsidR="00DD16CE" w:rsidRDefault="00DD16CE">
      <w:pPr>
        <w:rPr>
          <w:rFonts w:ascii="Agency FB" w:hAnsi="Agency FB"/>
          <w:szCs w:val="24"/>
        </w:rPr>
      </w:pPr>
    </w:p>
    <w:p w14:paraId="3DFE1D86" w14:textId="77777777" w:rsidR="00BC0463" w:rsidRDefault="003C415E" w:rsidP="003C415E">
      <w:pPr>
        <w:tabs>
          <w:tab w:val="left" w:pos="7500"/>
        </w:tabs>
        <w:rPr>
          <w:rFonts w:ascii="Agency FB" w:hAnsi="Agency FB"/>
          <w:szCs w:val="24"/>
        </w:rPr>
      </w:pPr>
      <w:r>
        <w:rPr>
          <w:rFonts w:ascii="Agency FB" w:hAnsi="Agency FB"/>
          <w:szCs w:val="24"/>
        </w:rPr>
        <w:tab/>
      </w:r>
    </w:p>
    <w:p w14:paraId="58BF684F" w14:textId="77777777" w:rsidR="00BC0463" w:rsidRPr="00DD16CE" w:rsidRDefault="00866EB0" w:rsidP="00DD16CE">
      <w:pPr>
        <w:pBdr>
          <w:between w:val="single" w:sz="4" w:space="1" w:color="auto"/>
        </w:pBdr>
        <w:jc w:val="center"/>
        <w:rPr>
          <w:rFonts w:ascii="Calibri" w:hAnsi="Calibri"/>
          <w:color w:val="009900"/>
          <w:sz w:val="80"/>
          <w:szCs w:val="80"/>
        </w:rPr>
      </w:pPr>
      <w:r>
        <w:rPr>
          <w:rFonts w:ascii="Calibri" w:hAnsi="Calibri"/>
          <w:color w:val="009900"/>
          <w:sz w:val="80"/>
          <w:szCs w:val="80"/>
        </w:rPr>
        <w:pict w14:anchorId="4954FECE">
          <v:rect id="_x0000_i1025" style="width:508.5pt;height:16.6pt" o:hralign="center" o:hrstd="t" o:hrnoshade="t" o:hr="t" fillcolor="#090" stroked="f"/>
        </w:pict>
      </w:r>
    </w:p>
    <w:p w14:paraId="4211753E" w14:textId="77777777" w:rsidR="00BC0463" w:rsidRPr="00992926" w:rsidRDefault="00BC0463" w:rsidP="00BC0463">
      <w:pPr>
        <w:jc w:val="center"/>
        <w:rPr>
          <w:rFonts w:ascii="Calibri" w:hAnsi="Calibri"/>
          <w:sz w:val="80"/>
          <w:szCs w:val="80"/>
        </w:rPr>
      </w:pPr>
      <w:r w:rsidRPr="00992926">
        <w:rPr>
          <w:rFonts w:ascii="Calibri" w:hAnsi="Calibri"/>
          <w:sz w:val="80"/>
          <w:szCs w:val="80"/>
        </w:rPr>
        <w:t xml:space="preserve">Session </w:t>
      </w:r>
      <w:r w:rsidR="001C345B">
        <w:rPr>
          <w:rFonts w:ascii="Calibri" w:hAnsi="Calibri"/>
          <w:sz w:val="80"/>
          <w:szCs w:val="80"/>
        </w:rPr>
        <w:t>4</w:t>
      </w:r>
    </w:p>
    <w:p w14:paraId="32CB9D7F" w14:textId="77777777" w:rsidR="00BC0463" w:rsidRPr="00992926" w:rsidRDefault="0016331E" w:rsidP="00BC0463">
      <w:pPr>
        <w:spacing w:after="200" w:line="276" w:lineRule="auto"/>
        <w:jc w:val="right"/>
        <w:rPr>
          <w:rFonts w:ascii="Calibri" w:hAnsi="Calibri"/>
          <w:sz w:val="80"/>
          <w:szCs w:val="80"/>
        </w:rPr>
      </w:pPr>
      <w:r>
        <w:rPr>
          <w:rFonts w:ascii="Times New Roman" w:eastAsiaTheme="minorHAnsi" w:hAnsi="Times New Roman" w:cs="Times New Roman"/>
          <w:noProof/>
          <w:sz w:val="80"/>
          <w:szCs w:val="80"/>
          <w:lang w:bidi="ar-SA"/>
        </w:rPr>
        <mc:AlternateContent>
          <mc:Choice Requires="wps">
            <w:drawing>
              <wp:anchor distT="0" distB="0" distL="114300" distR="114300" simplePos="0" relativeHeight="251743743" behindDoc="0" locked="0" layoutInCell="1" allowOverlap="1" wp14:anchorId="5CC0080A" wp14:editId="4E01545A">
                <wp:simplePos x="0" y="0"/>
                <wp:positionH relativeFrom="column">
                  <wp:posOffset>-1095375</wp:posOffset>
                </wp:positionH>
                <wp:positionV relativeFrom="paragraph">
                  <wp:posOffset>6751320</wp:posOffset>
                </wp:positionV>
                <wp:extent cx="7867015" cy="1576070"/>
                <wp:effectExtent l="0" t="0" r="6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015" cy="1576070"/>
                        </a:xfrm>
                        <a:prstGeom prst="rect">
                          <a:avLst/>
                        </a:prstGeom>
                        <a:solidFill>
                          <a:srgbClr val="EEECE1">
                            <a:lumMod val="50000"/>
                          </a:srgbClr>
                        </a:solidFill>
                        <a:ln>
                          <a:noFill/>
                        </a:ln>
                        <a:extLst/>
                      </wps:spPr>
                      <wps:txbx>
                        <w:txbxContent>
                          <w:p w14:paraId="5C638B6F" w14:textId="77777777" w:rsidR="00BC0463" w:rsidRDefault="00BC0463" w:rsidP="00BC0463">
                            <w:pPr>
                              <w:jc w:val="right"/>
                              <w:rPr>
                                <w:rFonts w:ascii="Another Typewriter" w:hAnsi="Another Typewriter"/>
                                <w:b/>
                                <w:color w:val="EEECE1" w:themeColor="background2"/>
                                <w:spacing w:val="80"/>
                                <w:sz w:val="52"/>
                              </w:rPr>
                            </w:pPr>
                            <w:r>
                              <w:rPr>
                                <w:rFonts w:ascii="Another Typewriter" w:hAnsi="Another Typewriter"/>
                                <w:b/>
                                <w:color w:val="EEECE1" w:themeColor="background2"/>
                                <w:spacing w:val="80"/>
                                <w:sz w:val="52"/>
                              </w:rPr>
                              <w:t>SESSION 1: WHO WE ARE</w:t>
                            </w:r>
                          </w:p>
                          <w:p w14:paraId="71E8FC0F" w14:textId="77777777" w:rsidR="00BC0463" w:rsidRDefault="00BC0463" w:rsidP="00BC0463">
                            <w:pPr>
                              <w:jc w:val="right"/>
                              <w:rPr>
                                <w:rFonts w:ascii="Another Typewriter" w:hAnsi="Another Typewriter"/>
                                <w:color w:val="EEECE1" w:themeColor="background2"/>
                                <w:spacing w:val="80"/>
                                <w:sz w:val="20"/>
                              </w:rPr>
                            </w:pPr>
                          </w:p>
                          <w:p w14:paraId="121ACA62" w14:textId="77777777" w:rsidR="00BC0463" w:rsidRDefault="00BC0463" w:rsidP="00BC0463">
                            <w:pPr>
                              <w:jc w:val="right"/>
                              <w:rPr>
                                <w:rFonts w:ascii="Another Typewriter" w:hAnsi="Another Typewriter"/>
                                <w:color w:val="EEECE1" w:themeColor="background2"/>
                                <w:spacing w:val="80"/>
                                <w:sz w:val="52"/>
                              </w:rPr>
                            </w:pPr>
                            <w:r>
                              <w:rPr>
                                <w:rFonts w:ascii="Another Typewriter" w:hAnsi="Another Typewriter"/>
                                <w:color w:val="EEECE1" w:themeColor="background2"/>
                                <w:spacing w:val="80"/>
                                <w:sz w:val="52"/>
                              </w:rPr>
                              <w:t xml:space="preserve">   </w:t>
                            </w:r>
                          </w:p>
                          <w:p w14:paraId="28D2B9B1" w14:textId="77777777" w:rsidR="00BC0463" w:rsidRDefault="00BC0463" w:rsidP="00BC046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9E401E" id="_x0000_t202" coordsize="21600,21600" o:spt="202" path="m,l,21600r21600,l21600,xe">
                <v:stroke joinstyle="miter"/>
                <v:path gradientshapeok="t" o:connecttype="rect"/>
              </v:shapetype>
              <v:shape id="Text Box 3" o:spid="_x0000_s1026" type="#_x0000_t202" style="position:absolute;left:0;text-align:left;margin-left:-86.25pt;margin-top:531.6pt;width:619.45pt;height:124.1pt;z-index:251743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" fillcolor="#948a54" stroked="f">
                <v:textbox>
                  <w:txbxContent>
                    <w:p w:rsidR="00BC0463" w:rsidRDefault="00BC0463" w:rsidP="00BC0463">
                      <w:pPr>
                        <w:jc w:val="right"/>
                        <w:rPr>
                          <w:rFonts w:ascii="Another Typewriter" w:hAnsi="Another Typewriter"/>
                          <w:b/>
                          <w:color w:val="EEECE1" w:themeColor="background2"/>
                          <w:spacing w:val="80"/>
                          <w:sz w:val="52"/>
                        </w:rPr>
                      </w:pPr>
                      <w:r>
                        <w:rPr>
                          <w:rFonts w:ascii="Another Typewriter" w:hAnsi="Another Typewriter"/>
                          <w:b/>
                          <w:color w:val="EEECE1" w:themeColor="background2"/>
                          <w:spacing w:val="80"/>
                          <w:sz w:val="52"/>
                        </w:rPr>
                        <w:t>SESSION 1: WHO WE ARE</w:t>
                      </w:r>
                    </w:p>
                    <w:p w:rsidR="00BC0463" w:rsidRDefault="00BC0463" w:rsidP="00BC0463">
                      <w:pPr>
                        <w:jc w:val="right"/>
                        <w:rPr>
                          <w:rFonts w:ascii="Another Typewriter" w:hAnsi="Another Typewriter"/>
                          <w:color w:val="EEECE1" w:themeColor="background2"/>
                          <w:spacing w:val="80"/>
                          <w:sz w:val="20"/>
                        </w:rPr>
                      </w:pPr>
                    </w:p>
                    <w:p w:rsidR="00BC0463" w:rsidRDefault="00BC0463" w:rsidP="00BC0463">
                      <w:pPr>
                        <w:jc w:val="right"/>
                        <w:rPr>
                          <w:rFonts w:ascii="Another Typewriter" w:hAnsi="Another Typewriter"/>
                          <w:color w:val="EEECE1" w:themeColor="background2"/>
                          <w:spacing w:val="80"/>
                          <w:sz w:val="52"/>
                        </w:rPr>
                      </w:pPr>
                      <w:r>
                        <w:rPr>
                          <w:rFonts w:ascii="Another Typewriter" w:hAnsi="Another Typewriter"/>
                          <w:color w:val="EEECE1" w:themeColor="background2"/>
                          <w:spacing w:val="80"/>
                          <w:sz w:val="52"/>
                        </w:rPr>
                        <w:t xml:space="preserve">   </w:t>
                      </w:r>
                    </w:p>
                    <w:p w:rsidR="00BC0463" w:rsidRDefault="00BC0463" w:rsidP="00BC0463">
                      <w:pPr>
                        <w:jc w:val="center"/>
                      </w:pPr>
                    </w:p>
                  </w:txbxContent>
                </v:textbox>
              </v:shape>
            </w:pict>
          </mc:Fallback>
        </mc:AlternateContent>
      </w:r>
      <w:r w:rsidR="00BC0463" w:rsidRPr="00992926">
        <w:rPr>
          <w:rFonts w:ascii="Calibri" w:hAnsi="Calibri"/>
          <w:sz w:val="80"/>
          <w:szCs w:val="80"/>
        </w:rPr>
        <w:t xml:space="preserve">What We </w:t>
      </w:r>
      <w:r w:rsidR="003C415E">
        <w:rPr>
          <w:rFonts w:ascii="Calibri" w:hAnsi="Calibri"/>
          <w:sz w:val="80"/>
          <w:szCs w:val="80"/>
        </w:rPr>
        <w:t>Believe</w:t>
      </w:r>
    </w:p>
    <w:p w14:paraId="4865E009" w14:textId="77777777" w:rsidR="00BC0463" w:rsidRPr="00DD16CE" w:rsidRDefault="00BC0463" w:rsidP="00DD16CE">
      <w:pPr>
        <w:spacing w:after="200" w:line="276" w:lineRule="auto"/>
        <w:jc w:val="center"/>
        <w:rPr>
          <w:rFonts w:ascii="Agency FB" w:hAnsi="Agency FB"/>
          <w:color w:val="009900"/>
          <w:szCs w:val="24"/>
        </w:rPr>
      </w:pPr>
    </w:p>
    <w:p w14:paraId="07509D61" w14:textId="77777777" w:rsidR="00B345DB" w:rsidRPr="00DD16CE" w:rsidRDefault="0016331E" w:rsidP="00B345DB">
      <w:pPr>
        <w:ind w:left="360" w:right="360"/>
        <w:jc w:val="both"/>
        <w:rPr>
          <w:rFonts w:ascii="Abyssinica SIL" w:hAnsi="Abyssinica SIL"/>
          <w:i/>
          <w:color w:val="009900"/>
          <w:szCs w:val="24"/>
        </w:rPr>
      </w:pPr>
      <w:r>
        <w:rPr>
          <w:rFonts w:ascii="Abyssinica SIL" w:hAnsi="Abyssinica SIL"/>
          <w:i/>
          <w:noProof/>
          <w:color w:val="009900"/>
          <w:szCs w:val="24"/>
          <w:lang w:bidi="ar-SA"/>
        </w:rPr>
        <mc:AlternateContent>
          <mc:Choice Requires="wps">
            <w:drawing>
              <wp:anchor distT="0" distB="0" distL="114300" distR="114300" simplePos="0" relativeHeight="251702783" behindDoc="1" locked="0" layoutInCell="1" allowOverlap="1" wp14:anchorId="240DF00A" wp14:editId="45BE8653">
                <wp:simplePos x="0" y="0"/>
                <wp:positionH relativeFrom="column">
                  <wp:posOffset>640715</wp:posOffset>
                </wp:positionH>
                <wp:positionV relativeFrom="paragraph">
                  <wp:posOffset>-212090</wp:posOffset>
                </wp:positionV>
                <wp:extent cx="5760085" cy="59055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E2E32" w14:textId="77777777" w:rsidR="002B70DD" w:rsidRPr="005C2059" w:rsidRDefault="00F823C7" w:rsidP="00B345DB">
                            <w:pPr>
                              <w:jc w:val="center"/>
                              <w:rPr>
                                <w:rFonts w:ascii="Agency FB" w:hAnsi="Agency FB" w:cstheme="minorHAnsi"/>
                                <w:b/>
                                <w:color w:val="009900"/>
                                <w:sz w:val="56"/>
                              </w:rPr>
                            </w:pPr>
                            <w:r w:rsidRPr="005C2059">
                              <w:rPr>
                                <w:rFonts w:ascii="Agency FB" w:hAnsi="Agency FB" w:cstheme="minorHAnsi"/>
                                <w:b/>
                                <w:color w:val="009900"/>
                                <w:sz w:val="56"/>
                              </w:rPr>
                              <w:t xml:space="preserve">SESSION </w:t>
                            </w:r>
                            <w:r w:rsidR="001C345B">
                              <w:rPr>
                                <w:rFonts w:ascii="Agency FB" w:hAnsi="Agency FB" w:cstheme="minorHAnsi"/>
                                <w:b/>
                                <w:color w:val="009900"/>
                                <w:sz w:val="56"/>
                              </w:rPr>
                              <w:t>4</w:t>
                            </w:r>
                            <w:r w:rsidRPr="005C2059">
                              <w:rPr>
                                <w:rFonts w:ascii="Agency FB" w:hAnsi="Agency FB" w:cstheme="minorHAnsi"/>
                                <w:b/>
                                <w:color w:val="009900"/>
                                <w:sz w:val="56"/>
                              </w:rPr>
                              <w:t xml:space="preserve">: WHAT WE </w:t>
                            </w:r>
                            <w:r w:rsidR="003C415E">
                              <w:rPr>
                                <w:rFonts w:ascii="Agency FB" w:hAnsi="Agency FB" w:cstheme="minorHAnsi"/>
                                <w:b/>
                                <w:color w:val="009900"/>
                                <w:sz w:val="56"/>
                              </w:rPr>
                              <w:t>BELIEVE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0DF00A" id="_x0000_t202" coordsize="21600,21600" o:spt="202" path="m,l,21600r21600,l21600,xe">
                <v:stroke joinstyle="miter"/>
                <v:path gradientshapeok="t" o:connecttype="rect"/>
              </v:shapetype>
              <v:shape id="Text Box 4" o:spid="_x0000_s1027" type="#_x0000_t202" style="position:absolute;left:0;text-align:left;margin-left:50.45pt;margin-top:-16.7pt;width:453.55pt;height:46.5pt;z-index:-251613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u/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" filled="f" stroked="f">
                <v:textbox>
                  <w:txbxContent>
                    <w:p w14:paraId="72EE2E32" w14:textId="77777777" w:rsidR="002B70DD" w:rsidRPr="005C2059" w:rsidRDefault="00F823C7" w:rsidP="00B345DB">
                      <w:pPr>
                        <w:jc w:val="center"/>
                        <w:rPr>
                          <w:rFonts w:ascii="Agency FB" w:hAnsi="Agency FB" w:cstheme="minorHAnsi"/>
                          <w:b/>
                          <w:color w:val="009900"/>
                          <w:sz w:val="56"/>
                        </w:rPr>
                      </w:pPr>
                      <w:r w:rsidRPr="005C2059">
                        <w:rPr>
                          <w:rFonts w:ascii="Agency FB" w:hAnsi="Agency FB" w:cstheme="minorHAnsi"/>
                          <w:b/>
                          <w:color w:val="009900"/>
                          <w:sz w:val="56"/>
                        </w:rPr>
                        <w:t xml:space="preserve">SESSION </w:t>
                      </w:r>
                      <w:r w:rsidR="001C345B">
                        <w:rPr>
                          <w:rFonts w:ascii="Agency FB" w:hAnsi="Agency FB" w:cstheme="minorHAnsi"/>
                          <w:b/>
                          <w:color w:val="009900"/>
                          <w:sz w:val="56"/>
                        </w:rPr>
                        <w:t>4</w:t>
                      </w:r>
                      <w:r w:rsidRPr="005C2059">
                        <w:rPr>
                          <w:rFonts w:ascii="Agency FB" w:hAnsi="Agency FB" w:cstheme="minorHAnsi"/>
                          <w:b/>
                          <w:color w:val="009900"/>
                          <w:sz w:val="56"/>
                        </w:rPr>
                        <w:t xml:space="preserve">: WHAT WE </w:t>
                      </w:r>
                      <w:r w:rsidR="003C415E">
                        <w:rPr>
                          <w:rFonts w:ascii="Agency FB" w:hAnsi="Agency FB" w:cstheme="minorHAnsi"/>
                          <w:b/>
                          <w:color w:val="009900"/>
                          <w:sz w:val="56"/>
                        </w:rPr>
                        <w:t>BELIEVE</w:t>
                      </w:r>
                    </w:p>
                  </w:txbxContent>
                </v:textbox>
              </v:shape>
            </w:pict>
          </mc:Fallback>
        </mc:AlternateContent>
      </w:r>
    </w:p>
    <w:p w14:paraId="3AB23920" w14:textId="77777777" w:rsidR="00B345DB" w:rsidRDefault="00866EB0" w:rsidP="00B345DB">
      <w:pPr>
        <w:ind w:left="360" w:right="360"/>
        <w:jc w:val="both"/>
        <w:rPr>
          <w:rFonts w:ascii="Abyssinica SIL" w:hAnsi="Abyssinica SIL"/>
          <w:i/>
          <w:color w:val="1D1B11" w:themeColor="background2" w:themeShade="1A"/>
          <w:szCs w:val="24"/>
        </w:rPr>
      </w:pPr>
    </w:p>
    <w:p w14:paraId="624664E1" w14:textId="77777777" w:rsidR="0016331E" w:rsidRPr="009230DB" w:rsidRDefault="0016331E" w:rsidP="0016331E">
      <w:pPr>
        <w:widowControl w:val="0"/>
        <w:autoSpaceDE w:val="0"/>
        <w:autoSpaceDN w:val="0"/>
        <w:adjustRightInd w:val="0"/>
        <w:spacing w:after="240"/>
        <w:jc w:val="both"/>
        <w:rPr>
          <w:rFonts w:ascii="Fanwood" w:eastAsiaTheme="minorHAnsi" w:hAnsi="Fanwood" w:cs="Arial"/>
          <w:szCs w:val="30"/>
          <w:lang w:bidi="ar-SA"/>
        </w:rPr>
      </w:pPr>
    </w:p>
    <w:p w14:paraId="4198E6ED" w14:textId="77777777" w:rsidR="0016331E" w:rsidRPr="001C345B" w:rsidRDefault="0016331E" w:rsidP="001C345B">
      <w:pPr>
        <w:spacing w:after="200" w:line="276" w:lineRule="auto"/>
        <w:rPr>
          <w:rFonts w:ascii="Abyssinica SIL" w:hAnsi="Abyssinica SIL"/>
          <w:i/>
          <w:color w:val="1D1B11" w:themeColor="background2" w:themeShade="1A"/>
          <w:sz w:val="28"/>
          <w:szCs w:val="24"/>
        </w:rPr>
      </w:pPr>
      <w:r>
        <w:rPr>
          <w:rFonts w:ascii="Abyssinica SIL" w:hAnsi="Abyssinica SIL"/>
          <w:i/>
          <w:color w:val="1D1B11" w:themeColor="background2" w:themeShade="1A"/>
          <w:sz w:val="28"/>
          <w:szCs w:val="24"/>
        </w:rPr>
        <w:t xml:space="preserve">II. Our Core Beliefs: </w:t>
      </w:r>
      <w:r w:rsidRPr="00FB3533">
        <w:rPr>
          <w:rFonts w:ascii="Abyssinica SIL" w:hAnsi="Abyssinica SIL"/>
          <w:i/>
          <w:color w:val="1D1B11" w:themeColor="background2" w:themeShade="1A"/>
          <w:sz w:val="28"/>
          <w:szCs w:val="24"/>
        </w:rPr>
        <w:t>Statement of Beliefs</w:t>
      </w:r>
      <w:r w:rsidR="001C345B">
        <w:rPr>
          <w:rFonts w:ascii="Abyssinica SIL" w:hAnsi="Abyssinica SIL"/>
          <w:i/>
          <w:color w:val="1D1B11" w:themeColor="background2" w:themeShade="1A"/>
          <w:sz w:val="28"/>
          <w:szCs w:val="24"/>
        </w:rPr>
        <w:t xml:space="preserve"> (continued, part 3</w:t>
      </w:r>
      <w:r>
        <w:rPr>
          <w:rFonts w:ascii="Abyssinica SIL" w:hAnsi="Abyssinica SIL"/>
          <w:i/>
          <w:color w:val="1D1B11" w:themeColor="background2" w:themeShade="1A"/>
          <w:sz w:val="28"/>
          <w:szCs w:val="24"/>
        </w:rPr>
        <w:t>)</w:t>
      </w:r>
    </w:p>
    <w:p w14:paraId="21DFEE1D" w14:textId="77777777" w:rsidR="001C345B" w:rsidRPr="00D93C75" w:rsidRDefault="001C345B" w:rsidP="000178E5">
      <w:pPr>
        <w:rPr>
          <w:rFonts w:ascii="Arial Narrow" w:hAnsi="Arial Narrow"/>
          <w:szCs w:val="24"/>
        </w:rPr>
      </w:pPr>
    </w:p>
    <w:p w14:paraId="26BE841C" w14:textId="77777777" w:rsidR="001C345B" w:rsidRPr="000178E5" w:rsidRDefault="001C345B" w:rsidP="001C345B">
      <w:pPr>
        <w:jc w:val="center"/>
        <w:rPr>
          <w:rFonts w:ascii="Bookman Old Style" w:hAnsi="Bookman Old Style"/>
          <w:b/>
          <w:sz w:val="28"/>
          <w:szCs w:val="24"/>
        </w:rPr>
      </w:pPr>
      <w:r w:rsidRPr="000178E5">
        <w:rPr>
          <w:rFonts w:ascii="Bookman Old Style" w:hAnsi="Bookman Old Style"/>
          <w:b/>
          <w:sz w:val="28"/>
          <w:szCs w:val="24"/>
        </w:rPr>
        <w:t>Church</w:t>
      </w:r>
    </w:p>
    <w:p w14:paraId="75DEFB23"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The universal Church is all the members of the body of Christ, made up of people from all times and all around the world. It is all who are called out of darkness, regenerated, and set apart by God’s saving grace. It is all the genuine believers in Jesus. Christ Jesus commissions His Church to be discipled and make disciples among all nations.</w:t>
      </w:r>
    </w:p>
    <w:p w14:paraId="06556D2C" w14:textId="77777777" w:rsidR="001C345B" w:rsidRPr="000178E5" w:rsidRDefault="001C345B" w:rsidP="000178E5">
      <w:pPr>
        <w:jc w:val="center"/>
        <w:rPr>
          <w:rFonts w:ascii="Bookman Old Style" w:hAnsi="Bookman Old Style"/>
          <w:szCs w:val="24"/>
        </w:rPr>
      </w:pPr>
      <w:r w:rsidRPr="000178E5">
        <w:rPr>
          <w:rFonts w:ascii="Bookman Old Style" w:hAnsi="Bookman Old Style"/>
          <w:szCs w:val="24"/>
        </w:rPr>
        <w:t>The local church is a group of professing believers who have covenanted to unify together to worship and glorify God by fulfilling the commands and mission God has given to the body of Christ. The Bible distinctly instructs a local church to have qualified elders and committed members, of which some may be qualified deacons. The local church is to submit to the authority of the Bible, follow the leadership of qualified elders, regularly gather together, serve one another, practice higher levels of accountability, and live missional lives together.</w:t>
      </w:r>
    </w:p>
    <w:p w14:paraId="1649E36A" w14:textId="77777777" w:rsidR="003C415E" w:rsidRDefault="003C415E" w:rsidP="000178E5">
      <w:pPr>
        <w:jc w:val="center"/>
        <w:rPr>
          <w:rFonts w:ascii="Arial Narrow" w:hAnsi="Arial Narrow"/>
          <w:szCs w:val="24"/>
        </w:rPr>
      </w:pPr>
    </w:p>
    <w:p w14:paraId="2BA6165A" w14:textId="77777777" w:rsidR="003C415E" w:rsidRPr="003C415E" w:rsidRDefault="003C415E" w:rsidP="000178E5">
      <w:pPr>
        <w:jc w:val="center"/>
        <w:rPr>
          <w:rFonts w:ascii="Arial Narrow" w:hAnsi="Arial Narrow"/>
          <w:szCs w:val="24"/>
        </w:rPr>
      </w:pPr>
      <w:r w:rsidRPr="003C415E">
        <w:rPr>
          <w:rFonts w:ascii="Arial Narrow" w:hAnsi="Arial Narrow"/>
          <w:b/>
          <w:szCs w:val="24"/>
        </w:rPr>
        <w:t>Universal Church:</w:t>
      </w:r>
      <w:r w:rsidRPr="003C415E">
        <w:rPr>
          <w:rFonts w:ascii="Arial Narrow" w:hAnsi="Arial Narrow"/>
          <w:szCs w:val="24"/>
        </w:rPr>
        <w:t xml:space="preserve"> 1 Peter 2:9-10; Matthew 16:18; Ephesians 5:25; John 10:16; Galatians 3:28; Matthew 1:21; John 3:29; Ephesians 4:15-16; Matthew 24:31</w:t>
      </w:r>
    </w:p>
    <w:p w14:paraId="1DB4410E" w14:textId="77777777" w:rsidR="003C415E" w:rsidRPr="003C415E" w:rsidRDefault="003C415E" w:rsidP="000178E5">
      <w:pPr>
        <w:jc w:val="center"/>
        <w:rPr>
          <w:rFonts w:ascii="Arial Narrow" w:hAnsi="Arial Narrow"/>
          <w:szCs w:val="24"/>
        </w:rPr>
      </w:pPr>
      <w:r w:rsidRPr="003C415E">
        <w:rPr>
          <w:rFonts w:ascii="Arial Narrow" w:hAnsi="Arial Narrow"/>
          <w:b/>
          <w:szCs w:val="24"/>
        </w:rPr>
        <w:t>Make Disciples:</w:t>
      </w:r>
      <w:r w:rsidRPr="003C415E">
        <w:rPr>
          <w:rFonts w:ascii="Arial Narrow" w:hAnsi="Arial Narrow"/>
          <w:szCs w:val="24"/>
        </w:rPr>
        <w:t xml:space="preserve"> Matthew 28:18-20; Luke 24:47; 1 John 1:7; 2 Timothy 2:2; Titus 2:3-5; Ephesians 4:25; Romans 15:14; 1 Peter 3:15; Proverbs 1:7; Proverbs 15:32</w:t>
      </w:r>
    </w:p>
    <w:p w14:paraId="27307F11" w14:textId="77777777" w:rsidR="003C415E" w:rsidRPr="003C415E" w:rsidRDefault="003C415E" w:rsidP="000178E5">
      <w:pPr>
        <w:jc w:val="center"/>
        <w:rPr>
          <w:rFonts w:ascii="Arial Narrow" w:hAnsi="Arial Narrow"/>
          <w:szCs w:val="24"/>
        </w:rPr>
      </w:pPr>
      <w:r w:rsidRPr="003C415E">
        <w:rPr>
          <w:rFonts w:ascii="Arial Narrow" w:hAnsi="Arial Narrow"/>
          <w:b/>
          <w:szCs w:val="24"/>
        </w:rPr>
        <w:t>Local Church:</w:t>
      </w:r>
      <w:r w:rsidRPr="003C415E">
        <w:rPr>
          <w:rFonts w:ascii="Arial Narrow" w:hAnsi="Arial Narrow"/>
          <w:szCs w:val="24"/>
        </w:rPr>
        <w:t xml:space="preserve"> Hebrews 10:23; 1 John 1:7; Romans 12:3-6 1 Corinthians 12:21-26; Ephesians 4:2; Romans 15:7; 1 Thessalonians 5:11; 1 Peter 1:22-23</w:t>
      </w:r>
    </w:p>
    <w:p w14:paraId="0A8785DF" w14:textId="77777777" w:rsidR="003C415E" w:rsidRPr="003C415E" w:rsidRDefault="003C415E" w:rsidP="000178E5">
      <w:pPr>
        <w:jc w:val="center"/>
        <w:rPr>
          <w:rFonts w:ascii="Arial Narrow" w:hAnsi="Arial Narrow"/>
          <w:szCs w:val="24"/>
        </w:rPr>
      </w:pPr>
      <w:r w:rsidRPr="003C415E">
        <w:rPr>
          <w:rFonts w:ascii="Arial Narrow" w:hAnsi="Arial Narrow"/>
          <w:b/>
          <w:szCs w:val="24"/>
        </w:rPr>
        <w:t>Church Roles:</w:t>
      </w:r>
      <w:r w:rsidRPr="003C415E">
        <w:rPr>
          <w:rFonts w:ascii="Arial Narrow" w:hAnsi="Arial Narrow"/>
          <w:szCs w:val="24"/>
        </w:rPr>
        <w:t xml:space="preserve"> 1 Peter 5:1-2; Hebrews 13:17; Romans 12:3-6; Hebrews 10:24-25; 1 Timothy 3:1-7; 5:17; Titus 1:5-9; 1 Timothy 3:8-13</w:t>
      </w:r>
    </w:p>
    <w:p w14:paraId="0C27758F" w14:textId="77777777" w:rsidR="003C415E" w:rsidRDefault="003C415E" w:rsidP="000178E5">
      <w:pPr>
        <w:jc w:val="center"/>
        <w:rPr>
          <w:rFonts w:ascii="Arial Narrow" w:hAnsi="Arial Narrow"/>
          <w:szCs w:val="24"/>
        </w:rPr>
      </w:pPr>
      <w:r w:rsidRPr="003C415E">
        <w:rPr>
          <w:rFonts w:ascii="Arial Narrow" w:hAnsi="Arial Narrow"/>
          <w:b/>
          <w:szCs w:val="24"/>
        </w:rPr>
        <w:t>Primary Local Church Duties:</w:t>
      </w:r>
      <w:r w:rsidRPr="003C415E">
        <w:rPr>
          <w:rFonts w:ascii="Arial Narrow" w:hAnsi="Arial Narrow"/>
          <w:szCs w:val="24"/>
        </w:rPr>
        <w:t xml:space="preserve"> 1 Timothy 4:13; 2 Timothy 3:16-17; Hebrews 13:17; Hebrews 10:24-25; Hebrews 3:13; Philippians 2:3; Galatians 5:13; Romans 14:19</w:t>
      </w:r>
    </w:p>
    <w:p w14:paraId="60D5B59B" w14:textId="77777777" w:rsidR="003C415E" w:rsidRDefault="003C415E" w:rsidP="003C415E">
      <w:pPr>
        <w:rPr>
          <w:rFonts w:ascii="Arial Narrow" w:hAnsi="Arial Narrow"/>
          <w:szCs w:val="24"/>
        </w:rPr>
      </w:pPr>
    </w:p>
    <w:p w14:paraId="01A4E02B" w14:textId="77777777" w:rsidR="003C415E" w:rsidRDefault="003C415E" w:rsidP="003C415E">
      <w:pPr>
        <w:rPr>
          <w:rFonts w:ascii="Arial Narrow" w:hAnsi="Arial Narrow"/>
          <w:szCs w:val="24"/>
        </w:rPr>
      </w:pPr>
      <w:r w:rsidRPr="003C415E">
        <w:rPr>
          <w:rFonts w:ascii="Arial Narrow" w:hAnsi="Arial Narrow"/>
          <w:b/>
          <w:szCs w:val="24"/>
        </w:rPr>
        <w:t>Ephesians 4:15-16</w:t>
      </w:r>
      <w:r w:rsidRPr="003C415E">
        <w:rPr>
          <w:rFonts w:ascii="Arial Narrow" w:hAnsi="Arial Narrow"/>
          <w:szCs w:val="24"/>
        </w:rPr>
        <w:t xml:space="preserve"> 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p>
    <w:p w14:paraId="2D387178" w14:textId="77777777" w:rsidR="003C415E" w:rsidRDefault="003C415E" w:rsidP="003C415E">
      <w:pPr>
        <w:rPr>
          <w:rFonts w:ascii="Arial Narrow" w:hAnsi="Arial Narrow"/>
          <w:szCs w:val="24"/>
        </w:rPr>
      </w:pPr>
    </w:p>
    <w:p w14:paraId="6965C3A3" w14:textId="77777777" w:rsidR="000178E5" w:rsidRDefault="000178E5" w:rsidP="003C415E">
      <w:pPr>
        <w:rPr>
          <w:rFonts w:ascii="Arial Narrow" w:hAnsi="Arial Narrow"/>
          <w:szCs w:val="24"/>
        </w:rPr>
      </w:pPr>
    </w:p>
    <w:p w14:paraId="000F2EA8" w14:textId="77777777" w:rsidR="003C415E" w:rsidRDefault="003C415E" w:rsidP="003C415E">
      <w:pPr>
        <w:rPr>
          <w:rFonts w:ascii="Arial Narrow" w:hAnsi="Arial Narrow"/>
          <w:szCs w:val="24"/>
        </w:rPr>
      </w:pPr>
      <w:r w:rsidRPr="003C415E">
        <w:rPr>
          <w:rFonts w:ascii="Arial Narrow" w:hAnsi="Arial Narrow"/>
          <w:b/>
          <w:szCs w:val="24"/>
        </w:rPr>
        <w:t>Matthew 28:18-20</w:t>
      </w:r>
      <w:r w:rsidRPr="003C415E">
        <w:rPr>
          <w:rFonts w:ascii="Arial Narrow" w:hAnsi="Arial Narrow"/>
          <w:szCs w:val="24"/>
        </w:rPr>
        <w:t xml:space="preserve">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617D8426" w14:textId="77777777" w:rsidR="003C415E" w:rsidRDefault="003C415E" w:rsidP="003C415E">
      <w:pPr>
        <w:rPr>
          <w:rFonts w:ascii="Arial Narrow" w:hAnsi="Arial Narrow"/>
          <w:szCs w:val="24"/>
        </w:rPr>
      </w:pPr>
    </w:p>
    <w:p w14:paraId="27438A96" w14:textId="77777777" w:rsidR="000178E5" w:rsidRDefault="000178E5" w:rsidP="003C415E">
      <w:pPr>
        <w:rPr>
          <w:rFonts w:ascii="Arial Narrow" w:hAnsi="Arial Narrow"/>
          <w:szCs w:val="24"/>
        </w:rPr>
      </w:pPr>
    </w:p>
    <w:p w14:paraId="6528695E" w14:textId="77777777" w:rsidR="003C415E" w:rsidRPr="003C415E" w:rsidRDefault="003C415E" w:rsidP="003C415E">
      <w:pPr>
        <w:rPr>
          <w:rFonts w:ascii="Arial Narrow" w:hAnsi="Arial Narrow"/>
          <w:szCs w:val="24"/>
        </w:rPr>
      </w:pPr>
      <w:r w:rsidRPr="003C415E">
        <w:rPr>
          <w:rFonts w:ascii="Arial Narrow" w:hAnsi="Arial Narrow"/>
          <w:b/>
          <w:szCs w:val="24"/>
        </w:rPr>
        <w:t>Romans 15:14</w:t>
      </w:r>
      <w:r w:rsidRPr="003C415E">
        <w:rPr>
          <w:rFonts w:ascii="Arial Narrow" w:hAnsi="Arial Narrow"/>
          <w:szCs w:val="24"/>
        </w:rPr>
        <w:t xml:space="preserve"> ... you yourselves are full of goodness, filled with all knowledge and able to instruct one another.</w:t>
      </w:r>
    </w:p>
    <w:p w14:paraId="5A5F22EC" w14:textId="77777777" w:rsidR="003C415E" w:rsidRDefault="003C415E" w:rsidP="003C415E">
      <w:pPr>
        <w:rPr>
          <w:rFonts w:ascii="Arial Narrow" w:hAnsi="Arial Narrow"/>
          <w:szCs w:val="24"/>
        </w:rPr>
      </w:pPr>
    </w:p>
    <w:p w14:paraId="0ECBA788" w14:textId="77777777" w:rsidR="000178E5" w:rsidRDefault="000178E5" w:rsidP="003C415E">
      <w:pPr>
        <w:rPr>
          <w:rFonts w:ascii="Arial Narrow" w:hAnsi="Arial Narrow"/>
          <w:szCs w:val="24"/>
        </w:rPr>
      </w:pPr>
    </w:p>
    <w:p w14:paraId="35E6C02F" w14:textId="77777777" w:rsidR="003C415E" w:rsidRPr="003C415E" w:rsidRDefault="003C415E" w:rsidP="003C415E">
      <w:pPr>
        <w:rPr>
          <w:rFonts w:ascii="Arial Narrow" w:hAnsi="Arial Narrow"/>
          <w:szCs w:val="24"/>
        </w:rPr>
      </w:pPr>
      <w:r w:rsidRPr="003C415E">
        <w:rPr>
          <w:rFonts w:ascii="Arial Narrow" w:hAnsi="Arial Narrow"/>
          <w:b/>
          <w:szCs w:val="24"/>
        </w:rPr>
        <w:t>Acts 2:42</w:t>
      </w:r>
      <w:r w:rsidRPr="003C415E">
        <w:rPr>
          <w:rFonts w:ascii="Arial Narrow" w:hAnsi="Arial Narrow"/>
          <w:szCs w:val="24"/>
        </w:rPr>
        <w:t xml:space="preserve"> And they devoted themselves to the apostles ' teaching and the fellowship, to the breaking of bread and the prayers. </w:t>
      </w:r>
    </w:p>
    <w:p w14:paraId="70679241" w14:textId="77777777" w:rsidR="003C415E" w:rsidRDefault="003C415E" w:rsidP="003C415E">
      <w:pPr>
        <w:rPr>
          <w:rFonts w:ascii="Arial Narrow" w:hAnsi="Arial Narrow"/>
          <w:bCs/>
          <w:szCs w:val="24"/>
        </w:rPr>
      </w:pPr>
      <w:r w:rsidRPr="003C415E">
        <w:rPr>
          <w:rFonts w:ascii="Arial Narrow" w:hAnsi="Arial Narrow"/>
          <w:b/>
          <w:bCs/>
          <w:szCs w:val="24"/>
        </w:rPr>
        <w:lastRenderedPageBreak/>
        <w:t xml:space="preserve">Hebrews 10:24-25 </w:t>
      </w:r>
      <w:r w:rsidRPr="003C415E">
        <w:rPr>
          <w:rFonts w:ascii="Arial Narrow" w:hAnsi="Arial Narrow"/>
          <w:bCs/>
          <w:szCs w:val="24"/>
        </w:rPr>
        <w:t>And let us consider how to stir up one another to love and good works, not neglecting to meet together, as is the habit of some, but encouraging one another, and all the more as you see the Day drawing near.</w:t>
      </w:r>
    </w:p>
    <w:p w14:paraId="5062B6E2" w14:textId="77777777" w:rsidR="000178E5" w:rsidRDefault="000178E5" w:rsidP="003C415E">
      <w:pPr>
        <w:rPr>
          <w:rFonts w:ascii="Arial Narrow" w:hAnsi="Arial Narrow"/>
          <w:bCs/>
          <w:szCs w:val="24"/>
        </w:rPr>
      </w:pPr>
    </w:p>
    <w:p w14:paraId="760ECBE6" w14:textId="77777777" w:rsidR="000178E5" w:rsidRDefault="000178E5" w:rsidP="003C415E">
      <w:pPr>
        <w:rPr>
          <w:rFonts w:ascii="Arial Narrow" w:hAnsi="Arial Narrow"/>
          <w:bCs/>
          <w:szCs w:val="24"/>
        </w:rPr>
      </w:pPr>
    </w:p>
    <w:p w14:paraId="30B1218E" w14:textId="77777777" w:rsidR="003C415E" w:rsidRDefault="003C415E" w:rsidP="003C415E">
      <w:pPr>
        <w:rPr>
          <w:rFonts w:ascii="Arial Narrow" w:hAnsi="Arial Narrow"/>
          <w:bCs/>
          <w:szCs w:val="24"/>
        </w:rPr>
      </w:pPr>
      <w:r w:rsidRPr="003C415E">
        <w:rPr>
          <w:rFonts w:ascii="Arial Narrow" w:hAnsi="Arial Narrow"/>
          <w:b/>
          <w:bCs/>
          <w:szCs w:val="24"/>
        </w:rPr>
        <w:t>Ephesians 4:2</w:t>
      </w:r>
      <w:r w:rsidRPr="003C415E">
        <w:rPr>
          <w:rFonts w:ascii="Arial Narrow" w:hAnsi="Arial Narrow"/>
          <w:bCs/>
          <w:szCs w:val="24"/>
        </w:rPr>
        <w:t xml:space="preserve"> with all humility and gentleness, with patience, bearing with one another in love</w:t>
      </w:r>
    </w:p>
    <w:p w14:paraId="166106C0" w14:textId="77777777" w:rsidR="003C415E" w:rsidRDefault="003C415E" w:rsidP="003C415E">
      <w:pPr>
        <w:rPr>
          <w:rFonts w:ascii="Arial Narrow" w:hAnsi="Arial Narrow"/>
          <w:bCs/>
          <w:szCs w:val="24"/>
        </w:rPr>
      </w:pPr>
    </w:p>
    <w:p w14:paraId="234CB623" w14:textId="77777777" w:rsidR="000178E5" w:rsidRDefault="000178E5" w:rsidP="003C415E">
      <w:pPr>
        <w:rPr>
          <w:rFonts w:ascii="Arial Narrow" w:hAnsi="Arial Narrow"/>
          <w:bCs/>
          <w:szCs w:val="24"/>
        </w:rPr>
      </w:pPr>
    </w:p>
    <w:p w14:paraId="50F43401" w14:textId="77777777" w:rsidR="003C415E" w:rsidRPr="003C415E" w:rsidRDefault="003C415E" w:rsidP="003C415E">
      <w:pPr>
        <w:rPr>
          <w:rFonts w:ascii="Arial Narrow" w:hAnsi="Arial Narrow"/>
          <w:bCs/>
          <w:szCs w:val="24"/>
        </w:rPr>
      </w:pPr>
      <w:r w:rsidRPr="003C415E">
        <w:rPr>
          <w:rFonts w:ascii="Arial Narrow" w:hAnsi="Arial Narrow"/>
          <w:b/>
          <w:bCs/>
          <w:szCs w:val="24"/>
        </w:rPr>
        <w:t xml:space="preserve">Hebrews 13:17 </w:t>
      </w:r>
      <w:r w:rsidRPr="003C415E">
        <w:rPr>
          <w:rFonts w:ascii="Arial Narrow" w:hAnsi="Arial Narrow"/>
          <w:bCs/>
          <w:szCs w:val="24"/>
        </w:rPr>
        <w:t>Obey your leaders and submit to them, for they are keeping watch over your souls, as those who will have to give an account. Let them do this with joy and not with groaning, for that would be of no advantage to you.</w:t>
      </w:r>
    </w:p>
    <w:p w14:paraId="437BFBA8" w14:textId="77777777" w:rsidR="003C415E" w:rsidRDefault="003C415E" w:rsidP="003C415E">
      <w:pPr>
        <w:rPr>
          <w:rFonts w:ascii="Arial Narrow" w:hAnsi="Arial Narrow"/>
          <w:szCs w:val="24"/>
        </w:rPr>
      </w:pPr>
    </w:p>
    <w:p w14:paraId="06722816" w14:textId="77777777" w:rsidR="000178E5" w:rsidRPr="00D93C75" w:rsidRDefault="000178E5" w:rsidP="003C415E">
      <w:pPr>
        <w:rPr>
          <w:rFonts w:ascii="Arial Narrow" w:hAnsi="Arial Narrow"/>
          <w:szCs w:val="24"/>
        </w:rPr>
      </w:pPr>
    </w:p>
    <w:p w14:paraId="6478957A" w14:textId="77777777" w:rsidR="001C345B" w:rsidRPr="00D93C75" w:rsidRDefault="001C345B" w:rsidP="001C345B">
      <w:pPr>
        <w:jc w:val="center"/>
        <w:rPr>
          <w:rFonts w:ascii="Arial Narrow" w:hAnsi="Arial Narrow"/>
          <w:szCs w:val="24"/>
        </w:rPr>
      </w:pPr>
    </w:p>
    <w:p w14:paraId="010B6016" w14:textId="77777777" w:rsidR="001C345B" w:rsidRPr="000178E5" w:rsidRDefault="001C345B" w:rsidP="001C345B">
      <w:pPr>
        <w:jc w:val="center"/>
        <w:rPr>
          <w:rFonts w:ascii="Bookman Old Style" w:hAnsi="Bookman Old Style"/>
          <w:b/>
          <w:sz w:val="28"/>
          <w:szCs w:val="24"/>
        </w:rPr>
      </w:pPr>
      <w:r w:rsidRPr="000178E5">
        <w:rPr>
          <w:rFonts w:ascii="Bookman Old Style" w:hAnsi="Bookman Old Style"/>
          <w:b/>
          <w:sz w:val="28"/>
          <w:szCs w:val="24"/>
        </w:rPr>
        <w:t>Church Ordinances</w:t>
      </w:r>
    </w:p>
    <w:p w14:paraId="2C71DBA6"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We believe that the Lord Jesus Christ has commissioned two ordinances to the local church: Baptism and the Lord’s Supper. Both serve as a physical testimony of the gospel and are to be celebrated and practiced by the redeemed until He returns.</w:t>
      </w:r>
    </w:p>
    <w:p w14:paraId="270436DD" w14:textId="77777777" w:rsidR="001C345B" w:rsidRPr="000178E5" w:rsidDel="00511713" w:rsidRDefault="001C345B" w:rsidP="000178E5">
      <w:pPr>
        <w:jc w:val="center"/>
        <w:rPr>
          <w:rFonts w:ascii="Bookman Old Style" w:hAnsi="Bookman Old Style"/>
          <w:szCs w:val="24"/>
        </w:rPr>
      </w:pPr>
      <w:r w:rsidRPr="000178E5">
        <w:rPr>
          <w:rFonts w:ascii="Bookman Old Style" w:hAnsi="Bookman Old Style"/>
          <w:szCs w:val="24"/>
        </w:rPr>
        <w:t>Baptism is a holy, New Covenant ordinance from our Lord Jesus and in no way contributes to one’s salvation. Baptism is a visual and symbolic demonstration of a person’s union with Christ in the likeness of His death and resurrection.</w:t>
      </w:r>
    </w:p>
    <w:p w14:paraId="67B98D2B" w14:textId="77777777" w:rsidR="001C345B" w:rsidRPr="000178E5" w:rsidRDefault="001C345B" w:rsidP="000178E5">
      <w:pPr>
        <w:jc w:val="center"/>
        <w:rPr>
          <w:rFonts w:ascii="Bookman Old Style" w:hAnsi="Bookman Old Style"/>
          <w:szCs w:val="24"/>
        </w:rPr>
      </w:pPr>
      <w:r w:rsidRPr="000178E5">
        <w:rPr>
          <w:rFonts w:ascii="Bookman Old Style" w:hAnsi="Bookman Old Style"/>
          <w:szCs w:val="24"/>
        </w:rPr>
        <w:t>The Lord’s Supper is a holy, New Covenant ordinance from our Lord Jesus, whereby professing and accountable believers gather together regularly to remember, celebrate, and testify of the sacrificial death of Jesus Christ by consuming the elements which represent His body and blood.</w:t>
      </w:r>
    </w:p>
    <w:p w14:paraId="54699AC0" w14:textId="77777777" w:rsidR="003C415E" w:rsidRDefault="003C415E" w:rsidP="000178E5">
      <w:pPr>
        <w:jc w:val="center"/>
        <w:rPr>
          <w:rFonts w:ascii="Arial Narrow" w:hAnsi="Arial Narrow"/>
          <w:szCs w:val="24"/>
        </w:rPr>
      </w:pPr>
    </w:p>
    <w:p w14:paraId="72629E19" w14:textId="77777777" w:rsidR="003C415E" w:rsidRPr="003C415E" w:rsidRDefault="003C415E" w:rsidP="000178E5">
      <w:pPr>
        <w:jc w:val="center"/>
        <w:rPr>
          <w:rFonts w:ascii="Arial Narrow" w:hAnsi="Arial Narrow"/>
          <w:szCs w:val="24"/>
        </w:rPr>
      </w:pPr>
      <w:r w:rsidRPr="003C415E">
        <w:rPr>
          <w:rFonts w:ascii="Arial Narrow" w:hAnsi="Arial Narrow"/>
          <w:b/>
          <w:szCs w:val="24"/>
        </w:rPr>
        <w:t>Baptism:</w:t>
      </w:r>
      <w:r w:rsidRPr="003C415E">
        <w:rPr>
          <w:rFonts w:ascii="Arial Narrow" w:hAnsi="Arial Narrow"/>
          <w:szCs w:val="24"/>
        </w:rPr>
        <w:t xml:space="preserve"> Matthew 28:18-20; Acts 8:12; Acts 2:38; Acts 8:35-38; Romans 6:3-5</w:t>
      </w:r>
    </w:p>
    <w:p w14:paraId="4C5829EE" w14:textId="77777777" w:rsidR="003C415E" w:rsidRDefault="003C415E" w:rsidP="000178E5">
      <w:pPr>
        <w:jc w:val="center"/>
        <w:rPr>
          <w:rFonts w:ascii="Arial Narrow" w:hAnsi="Arial Narrow"/>
          <w:szCs w:val="24"/>
        </w:rPr>
      </w:pPr>
      <w:r w:rsidRPr="003C415E">
        <w:rPr>
          <w:rFonts w:ascii="Arial Narrow" w:hAnsi="Arial Narrow"/>
          <w:b/>
          <w:szCs w:val="24"/>
        </w:rPr>
        <w:t xml:space="preserve">Lord's Supper: </w:t>
      </w:r>
      <w:r w:rsidRPr="003C415E">
        <w:rPr>
          <w:rFonts w:ascii="Arial Narrow" w:hAnsi="Arial Narrow"/>
          <w:szCs w:val="24"/>
        </w:rPr>
        <w:t>Matthew 26:26-29; 1 Corinthians 11:23-31; 2 Corinthians 13:5; 1 Corinthians 10:21</w:t>
      </w:r>
    </w:p>
    <w:p w14:paraId="6D4D6B3F" w14:textId="77777777" w:rsidR="003C415E" w:rsidRDefault="003C415E" w:rsidP="003C415E">
      <w:pPr>
        <w:rPr>
          <w:rFonts w:ascii="Arial Narrow" w:hAnsi="Arial Narrow"/>
          <w:szCs w:val="24"/>
        </w:rPr>
      </w:pPr>
    </w:p>
    <w:p w14:paraId="4E183D48" w14:textId="77777777" w:rsidR="003C415E" w:rsidRDefault="003C415E" w:rsidP="003C415E">
      <w:pPr>
        <w:rPr>
          <w:rFonts w:ascii="Arial Narrow" w:hAnsi="Arial Narrow"/>
          <w:szCs w:val="24"/>
        </w:rPr>
      </w:pPr>
      <w:r w:rsidRPr="003C415E">
        <w:rPr>
          <w:rFonts w:ascii="Arial Narrow" w:hAnsi="Arial Narrow"/>
          <w:b/>
          <w:szCs w:val="24"/>
        </w:rPr>
        <w:t>2 Corinthians 5:17</w:t>
      </w:r>
      <w:r w:rsidRPr="003C415E">
        <w:rPr>
          <w:rFonts w:ascii="Arial Narrow" w:hAnsi="Arial Narrow"/>
          <w:szCs w:val="24"/>
        </w:rPr>
        <w:t xml:space="preserve"> if anyone is in Christ, he is a new creation. The old has passed away; behold, the new has come.</w:t>
      </w:r>
    </w:p>
    <w:p w14:paraId="12F3D47E" w14:textId="77777777" w:rsidR="000178E5" w:rsidRDefault="000178E5" w:rsidP="003C415E">
      <w:pPr>
        <w:rPr>
          <w:rFonts w:ascii="Arial Narrow" w:hAnsi="Arial Narrow"/>
          <w:szCs w:val="24"/>
        </w:rPr>
      </w:pPr>
    </w:p>
    <w:p w14:paraId="2F2B9761" w14:textId="77777777" w:rsidR="000178E5" w:rsidRPr="000178E5" w:rsidRDefault="000178E5" w:rsidP="003C415E">
      <w:pPr>
        <w:rPr>
          <w:rFonts w:ascii="Bookman Old Style" w:hAnsi="Bookman Old Style"/>
          <w:szCs w:val="24"/>
        </w:rPr>
      </w:pPr>
    </w:p>
    <w:p w14:paraId="365B2128" w14:textId="77777777" w:rsidR="001C345B" w:rsidRPr="000178E5" w:rsidRDefault="001C345B" w:rsidP="001C345B">
      <w:pPr>
        <w:jc w:val="center"/>
        <w:rPr>
          <w:rFonts w:ascii="Bookman Old Style" w:hAnsi="Bookman Old Style"/>
          <w:b/>
          <w:sz w:val="28"/>
          <w:szCs w:val="24"/>
        </w:rPr>
      </w:pPr>
      <w:r w:rsidRPr="000178E5">
        <w:rPr>
          <w:rFonts w:ascii="Bookman Old Style" w:hAnsi="Bookman Old Style"/>
          <w:b/>
          <w:sz w:val="28"/>
          <w:szCs w:val="24"/>
        </w:rPr>
        <w:t>Marriage and Singleness</w:t>
      </w:r>
    </w:p>
    <w:p w14:paraId="6113C8DB"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Marriage is a covenant relationship whereby God joins together one man and one woman into a one flesh union designed to be faithful and last until the couple is separated by death.</w:t>
      </w:r>
    </w:p>
    <w:p w14:paraId="4F0D64C8"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According to Scripture, marriage is the sole context God has ordained for sexual intimacy and sexual engagement.</w:t>
      </w:r>
    </w:p>
    <w:p w14:paraId="4FE023B9"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Men and women are equal in dignity and value; both are created in the image of God.</w:t>
      </w:r>
    </w:p>
    <w:p w14:paraId="64C74C97"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God has ordained the role of the husband to lovingly lead his wife and family. God has ordained the role of the wife to joyfully submit to her husband’s leadership as his helper.</w:t>
      </w:r>
    </w:p>
    <w:p w14:paraId="4CD23BA2"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God has blessed some with the gift of singleness and some with the gift of marriage. Both singleness and marriage are valued and used by God to accomplish His purposes.</w:t>
      </w:r>
    </w:p>
    <w:p w14:paraId="38469C94" w14:textId="77777777" w:rsidR="003C415E" w:rsidRDefault="003C415E" w:rsidP="000178E5">
      <w:pPr>
        <w:jc w:val="center"/>
        <w:rPr>
          <w:rFonts w:ascii="Arial Narrow" w:hAnsi="Arial Narrow"/>
          <w:szCs w:val="24"/>
        </w:rPr>
      </w:pPr>
    </w:p>
    <w:p w14:paraId="07F1B4BB" w14:textId="77777777" w:rsidR="003C415E" w:rsidRPr="003C415E" w:rsidRDefault="003C415E" w:rsidP="000178E5">
      <w:pPr>
        <w:jc w:val="center"/>
        <w:rPr>
          <w:rFonts w:ascii="Arial Narrow" w:hAnsi="Arial Narrow"/>
          <w:szCs w:val="24"/>
        </w:rPr>
      </w:pPr>
      <w:r w:rsidRPr="003C415E">
        <w:rPr>
          <w:rFonts w:ascii="Arial Narrow" w:hAnsi="Arial Narrow"/>
          <w:b/>
          <w:szCs w:val="24"/>
        </w:rPr>
        <w:t>Marriage and Purity:</w:t>
      </w:r>
      <w:r w:rsidRPr="003C415E">
        <w:rPr>
          <w:rFonts w:ascii="Arial Narrow" w:hAnsi="Arial Narrow"/>
          <w:szCs w:val="24"/>
        </w:rPr>
        <w:t xml:space="preserve"> Genesis 1:27-28; Mark 10:6-9; Ephesians 5:32; Romans 7:2-3; Exodus 20:14; Matthew 5:8; 1 Thessalonians 4:3-5; Eph</w:t>
      </w:r>
      <w:r>
        <w:rPr>
          <w:rFonts w:ascii="Arial Narrow" w:hAnsi="Arial Narrow"/>
          <w:szCs w:val="24"/>
        </w:rPr>
        <w:t>esians 5:3; 1 Corinthians 5:1-2</w:t>
      </w:r>
    </w:p>
    <w:p w14:paraId="5EAF310A" w14:textId="77777777" w:rsidR="003C415E" w:rsidRPr="003C415E" w:rsidRDefault="003C415E" w:rsidP="000178E5">
      <w:pPr>
        <w:jc w:val="center"/>
        <w:rPr>
          <w:rFonts w:ascii="Arial Narrow" w:hAnsi="Arial Narrow"/>
          <w:szCs w:val="24"/>
        </w:rPr>
      </w:pPr>
      <w:r w:rsidRPr="003C415E">
        <w:rPr>
          <w:rFonts w:ascii="Arial Narrow" w:hAnsi="Arial Narrow"/>
          <w:b/>
          <w:szCs w:val="24"/>
        </w:rPr>
        <w:t>Gender and Roles:</w:t>
      </w:r>
      <w:r w:rsidRPr="003C415E">
        <w:rPr>
          <w:rFonts w:ascii="Arial Narrow" w:hAnsi="Arial Narrow"/>
          <w:szCs w:val="24"/>
        </w:rPr>
        <w:t xml:space="preserve"> Genesis 1:26-27; Galatians 5:14; Galatians 3:28; Romans 3:23; Ephesians 5:22-33; Genesis</w:t>
      </w:r>
      <w:r>
        <w:rPr>
          <w:rFonts w:ascii="Arial Narrow" w:hAnsi="Arial Narrow"/>
          <w:szCs w:val="24"/>
        </w:rPr>
        <w:t xml:space="preserve"> 2:18; Titus 2:5; 1 Timothy 3:4</w:t>
      </w:r>
    </w:p>
    <w:p w14:paraId="01F934F0" w14:textId="77777777" w:rsidR="003C415E" w:rsidRDefault="003C415E" w:rsidP="000178E5">
      <w:pPr>
        <w:jc w:val="center"/>
        <w:rPr>
          <w:rFonts w:ascii="Arial Narrow" w:hAnsi="Arial Narrow"/>
          <w:szCs w:val="24"/>
        </w:rPr>
      </w:pPr>
      <w:r w:rsidRPr="003C415E">
        <w:rPr>
          <w:rFonts w:ascii="Arial Narrow" w:hAnsi="Arial Narrow"/>
          <w:b/>
          <w:szCs w:val="24"/>
        </w:rPr>
        <w:t>Singleness:</w:t>
      </w:r>
      <w:r w:rsidRPr="003C415E">
        <w:rPr>
          <w:rFonts w:ascii="Arial Narrow" w:hAnsi="Arial Narrow"/>
          <w:szCs w:val="24"/>
        </w:rPr>
        <w:t xml:space="preserve"> 1 Corinthians 7:7-9; 1 Corinthians 7:25-27; Matthew 19:12; Philippians 4:11</w:t>
      </w:r>
    </w:p>
    <w:p w14:paraId="507088AB" w14:textId="77777777" w:rsidR="003C415E" w:rsidRDefault="003C415E" w:rsidP="000178E5">
      <w:pPr>
        <w:jc w:val="center"/>
        <w:rPr>
          <w:rFonts w:ascii="Arial Narrow" w:hAnsi="Arial Narrow"/>
          <w:szCs w:val="24"/>
        </w:rPr>
      </w:pPr>
    </w:p>
    <w:p w14:paraId="0837EBC8" w14:textId="77777777" w:rsidR="003C415E" w:rsidRPr="003C415E" w:rsidRDefault="003C415E" w:rsidP="003C415E">
      <w:pPr>
        <w:rPr>
          <w:rFonts w:ascii="Arial Narrow" w:hAnsi="Arial Narrow"/>
          <w:szCs w:val="24"/>
        </w:rPr>
      </w:pPr>
      <w:r w:rsidRPr="003C415E">
        <w:rPr>
          <w:rFonts w:ascii="Arial Narrow" w:hAnsi="Arial Narrow"/>
          <w:b/>
          <w:bCs/>
          <w:szCs w:val="24"/>
        </w:rPr>
        <w:t xml:space="preserve">Mark 10:6-9 </w:t>
      </w:r>
      <w:r w:rsidRPr="003C415E">
        <w:rPr>
          <w:rFonts w:ascii="Arial Narrow" w:hAnsi="Arial Narrow"/>
          <w:bCs/>
          <w:szCs w:val="24"/>
        </w:rPr>
        <w:t>“But from the beginning of creation, ‘God made them male and female.’ Therefore a man shall leave his father and mother and hold fast to his wife, and the two shall become one flesh.’ So they are no longer two but one flesh. What therefore God has joined together, let not man separate.”</w:t>
      </w:r>
    </w:p>
    <w:p w14:paraId="645D1219" w14:textId="77777777" w:rsidR="003C415E" w:rsidRDefault="003C415E" w:rsidP="003C415E">
      <w:pPr>
        <w:rPr>
          <w:rFonts w:ascii="Arial Narrow" w:hAnsi="Arial Narrow"/>
          <w:szCs w:val="24"/>
        </w:rPr>
      </w:pPr>
    </w:p>
    <w:p w14:paraId="618C3CFF" w14:textId="77777777" w:rsidR="000178E5" w:rsidRDefault="000178E5" w:rsidP="003C415E">
      <w:pPr>
        <w:rPr>
          <w:rFonts w:ascii="Arial Narrow" w:hAnsi="Arial Narrow"/>
          <w:szCs w:val="24"/>
        </w:rPr>
      </w:pPr>
    </w:p>
    <w:p w14:paraId="5C0CDC66" w14:textId="77777777" w:rsidR="000178E5" w:rsidRPr="003C415E" w:rsidRDefault="000178E5" w:rsidP="003C415E">
      <w:pPr>
        <w:rPr>
          <w:rFonts w:ascii="Arial Narrow" w:hAnsi="Arial Narrow"/>
          <w:szCs w:val="24"/>
        </w:rPr>
      </w:pPr>
    </w:p>
    <w:p w14:paraId="7470261E" w14:textId="77777777" w:rsidR="003C415E" w:rsidRPr="003C415E" w:rsidRDefault="003C415E" w:rsidP="003C415E">
      <w:pPr>
        <w:rPr>
          <w:rFonts w:ascii="Arial Narrow" w:hAnsi="Arial Narrow"/>
          <w:szCs w:val="24"/>
        </w:rPr>
      </w:pPr>
      <w:r w:rsidRPr="003C415E">
        <w:rPr>
          <w:rFonts w:ascii="Arial Narrow" w:hAnsi="Arial Narrow"/>
          <w:b/>
          <w:bCs/>
          <w:szCs w:val="24"/>
        </w:rPr>
        <w:t xml:space="preserve">Genesis 1:27-28 </w:t>
      </w:r>
      <w:r w:rsidRPr="003C415E">
        <w:rPr>
          <w:rFonts w:ascii="Arial Narrow" w:hAnsi="Arial Narrow"/>
          <w:bCs/>
          <w:szCs w:val="24"/>
        </w:rPr>
        <w:t>… God created man in his own image, in the image of God he created him; male and female he created them. And God blessed them. And God said to them, “Be fruitful and multiply and fill the earth and subdue it ...”</w:t>
      </w:r>
    </w:p>
    <w:p w14:paraId="0D7350C7" w14:textId="77777777" w:rsidR="003C415E" w:rsidRDefault="003C415E" w:rsidP="003C415E">
      <w:pPr>
        <w:rPr>
          <w:rFonts w:ascii="Arial Narrow" w:hAnsi="Arial Narrow"/>
          <w:szCs w:val="24"/>
        </w:rPr>
      </w:pPr>
    </w:p>
    <w:p w14:paraId="1BEE89C8" w14:textId="77777777" w:rsidR="000178E5" w:rsidRDefault="000178E5" w:rsidP="003C415E">
      <w:pPr>
        <w:rPr>
          <w:rFonts w:ascii="Arial Narrow" w:hAnsi="Arial Narrow"/>
          <w:szCs w:val="24"/>
        </w:rPr>
      </w:pPr>
    </w:p>
    <w:p w14:paraId="29288CEF" w14:textId="77777777" w:rsidR="003C415E" w:rsidRPr="003C415E" w:rsidRDefault="003C415E" w:rsidP="003C415E">
      <w:pPr>
        <w:rPr>
          <w:rFonts w:ascii="Arial Narrow" w:hAnsi="Arial Narrow"/>
          <w:szCs w:val="24"/>
        </w:rPr>
      </w:pPr>
      <w:r w:rsidRPr="003C415E">
        <w:rPr>
          <w:rFonts w:ascii="Arial Narrow" w:hAnsi="Arial Narrow"/>
          <w:b/>
          <w:szCs w:val="24"/>
        </w:rPr>
        <w:t>1 Corinthians 5:1-2</w:t>
      </w:r>
      <w:r w:rsidRPr="003C415E">
        <w:rPr>
          <w:rFonts w:ascii="Arial Narrow" w:hAnsi="Arial Narrow"/>
          <w:szCs w:val="24"/>
        </w:rPr>
        <w:t xml:space="preserve"> It is actually reported that there is sexual immorality among you, and of a kind that is not tolerated even among pagans, for a man has his father's wife. And you are arrogant! Ought you not rather to mourn? Let him who has done this be removed from among you.</w:t>
      </w:r>
    </w:p>
    <w:p w14:paraId="13B3670C" w14:textId="77777777" w:rsidR="003C415E" w:rsidRDefault="003C415E" w:rsidP="003C415E">
      <w:pPr>
        <w:rPr>
          <w:rFonts w:ascii="Arial Narrow" w:hAnsi="Arial Narrow"/>
          <w:szCs w:val="24"/>
        </w:rPr>
      </w:pPr>
    </w:p>
    <w:p w14:paraId="6484F001" w14:textId="77777777" w:rsidR="003C415E" w:rsidRDefault="003C415E" w:rsidP="003C415E">
      <w:pPr>
        <w:rPr>
          <w:rFonts w:ascii="Arial Narrow" w:hAnsi="Arial Narrow"/>
          <w:szCs w:val="24"/>
        </w:rPr>
      </w:pPr>
    </w:p>
    <w:p w14:paraId="5AF83C7D" w14:textId="77777777" w:rsidR="003C415E" w:rsidRPr="003C415E" w:rsidRDefault="003C415E" w:rsidP="003C415E">
      <w:pPr>
        <w:rPr>
          <w:rFonts w:ascii="Arial Narrow" w:hAnsi="Arial Narrow"/>
          <w:szCs w:val="24"/>
        </w:rPr>
      </w:pPr>
      <w:r w:rsidRPr="003C415E">
        <w:rPr>
          <w:rFonts w:ascii="Arial Narrow" w:hAnsi="Arial Narrow"/>
          <w:b/>
          <w:bCs/>
          <w:szCs w:val="24"/>
        </w:rPr>
        <w:t xml:space="preserve">Genesis 1:27 </w:t>
      </w:r>
      <w:r w:rsidRPr="003C415E">
        <w:rPr>
          <w:rFonts w:ascii="Arial Narrow" w:hAnsi="Arial Narrow"/>
          <w:bCs/>
          <w:szCs w:val="24"/>
        </w:rPr>
        <w:t>… God created man in his own image, in the image of God he created him; male and female he created them.</w:t>
      </w:r>
    </w:p>
    <w:p w14:paraId="0035775B" w14:textId="77777777" w:rsidR="003C415E" w:rsidRDefault="003C415E" w:rsidP="003C415E">
      <w:pPr>
        <w:rPr>
          <w:rFonts w:ascii="Arial Narrow" w:hAnsi="Arial Narrow"/>
          <w:szCs w:val="24"/>
        </w:rPr>
      </w:pPr>
    </w:p>
    <w:p w14:paraId="1E309FC6" w14:textId="77777777" w:rsidR="000178E5" w:rsidRDefault="000178E5" w:rsidP="003C415E">
      <w:pPr>
        <w:rPr>
          <w:rFonts w:ascii="Arial Narrow" w:hAnsi="Arial Narrow"/>
          <w:szCs w:val="24"/>
        </w:rPr>
      </w:pPr>
    </w:p>
    <w:p w14:paraId="4A6E2DDF" w14:textId="77777777" w:rsidR="003C415E" w:rsidRPr="003C415E" w:rsidRDefault="003C415E" w:rsidP="003C415E">
      <w:pPr>
        <w:rPr>
          <w:rFonts w:ascii="Arial Narrow" w:hAnsi="Arial Narrow"/>
          <w:szCs w:val="24"/>
        </w:rPr>
      </w:pPr>
      <w:r w:rsidRPr="003C415E">
        <w:rPr>
          <w:rFonts w:ascii="Arial Narrow" w:hAnsi="Arial Narrow"/>
          <w:b/>
          <w:szCs w:val="24"/>
        </w:rPr>
        <w:t>Ephesians 5:22-28</w:t>
      </w:r>
      <w:r w:rsidRPr="003C415E">
        <w:rPr>
          <w:rFonts w:ascii="Arial Narrow" w:hAnsi="Arial Narrow"/>
          <w:szCs w:val="24"/>
        </w:rPr>
        <w:t xml:space="preserve"> Wives, submit to your own husbands, as to the Lord. For the husband is the head of the wife even as Christ is the head of the church, his body, and is himself its Savior. Now as the church submits to Christ, so also wives should submit in everything to their husbands.</w:t>
      </w:r>
    </w:p>
    <w:p w14:paraId="7FE29C0D" w14:textId="77777777" w:rsidR="003C415E" w:rsidRDefault="003C415E" w:rsidP="003C415E">
      <w:pPr>
        <w:rPr>
          <w:rFonts w:ascii="Arial Narrow" w:hAnsi="Arial Narrow"/>
          <w:szCs w:val="24"/>
        </w:rPr>
      </w:pPr>
      <w:r w:rsidRPr="003C415E">
        <w:rPr>
          <w:rFonts w:ascii="Arial Narrow" w:hAnsi="Arial Narrow"/>
          <w:szCs w:val="24"/>
        </w:rPr>
        <w:t>Husbands, love your wives, as Christ loved the church and gave himself up for her, that he might sanctify her, having cleansed her by the washing of water with the word, so that he might present the church to himself in splendor, without spot or wrinkle or any such thing, that she might be holy and without blemish. In the same way husbands should love their wives as their own bodies. He who loves his wife loves himself.</w:t>
      </w:r>
    </w:p>
    <w:p w14:paraId="338988F9" w14:textId="77777777" w:rsidR="003C415E" w:rsidRDefault="003C415E" w:rsidP="003C415E">
      <w:pPr>
        <w:rPr>
          <w:rFonts w:ascii="Arial Narrow" w:hAnsi="Arial Narrow"/>
          <w:szCs w:val="24"/>
        </w:rPr>
      </w:pPr>
    </w:p>
    <w:p w14:paraId="3E5881D0" w14:textId="77777777" w:rsidR="000178E5" w:rsidRDefault="000178E5" w:rsidP="003C415E">
      <w:pPr>
        <w:rPr>
          <w:rFonts w:ascii="Arial Narrow" w:hAnsi="Arial Narrow"/>
          <w:szCs w:val="24"/>
        </w:rPr>
      </w:pPr>
    </w:p>
    <w:p w14:paraId="6478DBBB" w14:textId="2046132A" w:rsidR="003C415E" w:rsidRPr="003C415E" w:rsidRDefault="003C415E" w:rsidP="003C415E">
      <w:pPr>
        <w:rPr>
          <w:rFonts w:ascii="Arial Narrow" w:hAnsi="Arial Narrow"/>
          <w:b/>
          <w:bCs/>
          <w:szCs w:val="24"/>
        </w:rPr>
      </w:pPr>
      <w:r w:rsidRPr="003C415E">
        <w:rPr>
          <w:rFonts w:ascii="Arial Narrow" w:hAnsi="Arial Narrow"/>
          <w:b/>
          <w:bCs/>
          <w:szCs w:val="24"/>
        </w:rPr>
        <w:t>1 Corinthians 7:7-9</w:t>
      </w:r>
      <w:r w:rsidRPr="003C415E">
        <w:rPr>
          <w:rFonts w:ascii="Arial Narrow" w:hAnsi="Arial Narrow"/>
          <w:bCs/>
          <w:szCs w:val="24"/>
        </w:rPr>
        <w:t xml:space="preserve"> I wish that all were</w:t>
      </w:r>
      <w:r w:rsidR="007F448D">
        <w:rPr>
          <w:rFonts w:ascii="Arial Narrow" w:hAnsi="Arial Narrow"/>
          <w:bCs/>
          <w:szCs w:val="24"/>
        </w:rPr>
        <w:t xml:space="preserve"> [unmarried]</w:t>
      </w:r>
      <w:r w:rsidRPr="003C415E">
        <w:rPr>
          <w:rFonts w:ascii="Arial Narrow" w:hAnsi="Arial Narrow"/>
          <w:bCs/>
          <w:szCs w:val="24"/>
        </w:rPr>
        <w:t xml:space="preserve"> as I myself am. But each has his own gift from God, one of one kind and one of another. To the unmarried and the widows I say that it is good for them to remain single as I am. But if they cannot exercise self-control, they should marry. For it is better to marry than to burn with passion.</w:t>
      </w:r>
    </w:p>
    <w:p w14:paraId="0B92869A" w14:textId="77777777" w:rsidR="003C415E" w:rsidRDefault="003C415E" w:rsidP="003C415E">
      <w:pPr>
        <w:rPr>
          <w:rFonts w:ascii="Arial Narrow" w:hAnsi="Arial Narrow"/>
          <w:szCs w:val="24"/>
        </w:rPr>
      </w:pPr>
    </w:p>
    <w:p w14:paraId="0F428A7B" w14:textId="77777777" w:rsidR="000178E5" w:rsidRDefault="000178E5" w:rsidP="003C415E">
      <w:pPr>
        <w:rPr>
          <w:rFonts w:ascii="Arial Narrow" w:hAnsi="Arial Narrow"/>
          <w:szCs w:val="24"/>
        </w:rPr>
      </w:pPr>
    </w:p>
    <w:p w14:paraId="06C73D92" w14:textId="77777777" w:rsidR="000178E5" w:rsidRPr="00D93C75" w:rsidRDefault="000178E5" w:rsidP="003C415E">
      <w:pPr>
        <w:rPr>
          <w:rFonts w:ascii="Arial Narrow" w:hAnsi="Arial Narrow"/>
          <w:szCs w:val="24"/>
        </w:rPr>
      </w:pPr>
    </w:p>
    <w:p w14:paraId="2491B5F3" w14:textId="77777777" w:rsidR="001C345B" w:rsidRPr="000178E5" w:rsidRDefault="001C345B" w:rsidP="001C345B">
      <w:pPr>
        <w:jc w:val="center"/>
        <w:rPr>
          <w:rFonts w:ascii="Bookman Old Style" w:hAnsi="Bookman Old Style"/>
          <w:b/>
          <w:sz w:val="28"/>
          <w:szCs w:val="24"/>
        </w:rPr>
      </w:pPr>
      <w:r w:rsidRPr="000178E5">
        <w:rPr>
          <w:rFonts w:ascii="Bookman Old Style" w:hAnsi="Bookman Old Style"/>
          <w:b/>
          <w:sz w:val="28"/>
          <w:szCs w:val="24"/>
        </w:rPr>
        <w:t>Christian Accountability</w:t>
      </w:r>
    </w:p>
    <w:p w14:paraId="04FDEFB1"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We believe all Christians are to joyfully submit to biblically-based accountability. This accountability is loving correction to someone who professes to be a Christian when he/she is out of step of core sound doctrine or practicing other sin. If he/she does not repent after biblical efforts are made, then God’s instruction is dis-fellowship until he/she does. We practice Christian accountability because of our love for God and our love for one another. It glorifies God when we trust and obey His commanded will, and it is loving to others to treat them the way God has ordained.</w:t>
      </w:r>
    </w:p>
    <w:p w14:paraId="1CE1068F" w14:textId="77777777" w:rsidR="003C415E" w:rsidRDefault="003C415E" w:rsidP="001C345B">
      <w:pPr>
        <w:jc w:val="center"/>
        <w:rPr>
          <w:rFonts w:ascii="Arial Narrow" w:hAnsi="Arial Narrow"/>
          <w:szCs w:val="24"/>
        </w:rPr>
      </w:pPr>
    </w:p>
    <w:p w14:paraId="7FC56AB2" w14:textId="77777777" w:rsidR="003C415E" w:rsidRDefault="003C415E" w:rsidP="000178E5">
      <w:pPr>
        <w:jc w:val="center"/>
        <w:rPr>
          <w:rFonts w:ascii="Arial Narrow" w:hAnsi="Arial Narrow"/>
          <w:szCs w:val="24"/>
        </w:rPr>
      </w:pPr>
      <w:r w:rsidRPr="003C415E">
        <w:rPr>
          <w:rFonts w:ascii="Arial Narrow" w:hAnsi="Arial Narrow"/>
          <w:b/>
          <w:szCs w:val="24"/>
        </w:rPr>
        <w:t xml:space="preserve">Christian Accountability: </w:t>
      </w:r>
      <w:r w:rsidRPr="003C415E">
        <w:rPr>
          <w:rFonts w:ascii="Arial Narrow" w:hAnsi="Arial Narrow"/>
          <w:szCs w:val="24"/>
        </w:rPr>
        <w:t>Hebrews 3:13; 1 Thessalonians 5:14; 1 Corinthians 5:12-13; Hebrews 12:11; Matthew 18:15-17; 2 John 1:9-11; Romans 16:17-18; Galatians 1:8-9; Colossians 3:16; Ephesians 4:2-3; Romans 15:1; Ephesians 5:11; Titus 3:10-11; Galatians 6:1; 2 Thessalonians 3:14-15; Proverbs 15:32; Ecclesiastes 7:5; Proverbs 27:6; 1 John 5:3; Galatians 1:10; 1 Corinthians 5:5</w:t>
      </w:r>
    </w:p>
    <w:p w14:paraId="539B2B32" w14:textId="77777777" w:rsidR="003C415E" w:rsidRDefault="003C415E" w:rsidP="003C415E">
      <w:pPr>
        <w:rPr>
          <w:rFonts w:ascii="Arial Narrow" w:hAnsi="Arial Narrow"/>
          <w:szCs w:val="24"/>
        </w:rPr>
      </w:pPr>
    </w:p>
    <w:p w14:paraId="02D4F2D0" w14:textId="77777777" w:rsidR="003C415E" w:rsidRDefault="003C415E" w:rsidP="003C415E">
      <w:pPr>
        <w:rPr>
          <w:rFonts w:ascii="Arial Narrow" w:hAnsi="Arial Narrow"/>
          <w:szCs w:val="24"/>
        </w:rPr>
      </w:pPr>
      <w:r w:rsidRPr="003C415E">
        <w:rPr>
          <w:rFonts w:ascii="Arial Narrow" w:hAnsi="Arial Narrow"/>
          <w:b/>
          <w:szCs w:val="24"/>
        </w:rPr>
        <w:lastRenderedPageBreak/>
        <w:t xml:space="preserve">Hebrews 3:13 </w:t>
      </w:r>
      <w:r w:rsidRPr="003C415E">
        <w:rPr>
          <w:rFonts w:ascii="Arial Narrow" w:hAnsi="Arial Narrow"/>
          <w:szCs w:val="24"/>
        </w:rPr>
        <w:t>But exhort one another every day, as long as it is called “today,” that none of you may be hardened by the deceitfulness of sin.</w:t>
      </w:r>
    </w:p>
    <w:p w14:paraId="3E73BA47" w14:textId="77777777" w:rsidR="003C415E" w:rsidRDefault="003C415E" w:rsidP="003C415E">
      <w:pPr>
        <w:rPr>
          <w:rFonts w:ascii="Arial Narrow" w:hAnsi="Arial Narrow"/>
          <w:szCs w:val="24"/>
        </w:rPr>
      </w:pPr>
    </w:p>
    <w:p w14:paraId="78BE0FC8" w14:textId="77777777" w:rsidR="000178E5" w:rsidRDefault="000178E5" w:rsidP="003C415E">
      <w:pPr>
        <w:rPr>
          <w:rFonts w:ascii="Arial Narrow" w:hAnsi="Arial Narrow"/>
          <w:szCs w:val="24"/>
        </w:rPr>
      </w:pPr>
    </w:p>
    <w:p w14:paraId="2E706245" w14:textId="77777777" w:rsidR="003C415E" w:rsidRDefault="003C415E" w:rsidP="003C415E">
      <w:pPr>
        <w:rPr>
          <w:rFonts w:ascii="Arial Narrow" w:hAnsi="Arial Narrow"/>
          <w:szCs w:val="24"/>
        </w:rPr>
      </w:pPr>
      <w:r w:rsidRPr="003C415E">
        <w:rPr>
          <w:rFonts w:ascii="Arial Narrow" w:hAnsi="Arial Narrow"/>
          <w:b/>
          <w:szCs w:val="24"/>
        </w:rPr>
        <w:t xml:space="preserve">1 Corinthians 5:12-13 </w:t>
      </w:r>
      <w:r w:rsidRPr="003C415E">
        <w:rPr>
          <w:rFonts w:ascii="Arial Narrow" w:hAnsi="Arial Narrow"/>
          <w:szCs w:val="24"/>
        </w:rPr>
        <w:t>For what have I to do with judging outsiders? Is it not those inside the church whom you are to judge?  God judges those outside. “Purge the evil person from among you.”</w:t>
      </w:r>
    </w:p>
    <w:p w14:paraId="2876B939" w14:textId="77777777" w:rsidR="003C415E" w:rsidRDefault="003C415E" w:rsidP="003C415E">
      <w:pPr>
        <w:rPr>
          <w:rFonts w:ascii="Arial Narrow" w:hAnsi="Arial Narrow"/>
          <w:szCs w:val="24"/>
        </w:rPr>
      </w:pPr>
    </w:p>
    <w:p w14:paraId="6DAC9679" w14:textId="77777777" w:rsidR="000178E5" w:rsidRDefault="000178E5" w:rsidP="003C415E">
      <w:pPr>
        <w:rPr>
          <w:rFonts w:ascii="Arial Narrow" w:hAnsi="Arial Narrow"/>
          <w:szCs w:val="24"/>
        </w:rPr>
      </w:pPr>
    </w:p>
    <w:p w14:paraId="111586D6" w14:textId="77777777" w:rsidR="003C415E" w:rsidRPr="003C415E" w:rsidRDefault="003C415E" w:rsidP="003C415E">
      <w:pPr>
        <w:rPr>
          <w:rFonts w:ascii="Arial Narrow" w:hAnsi="Arial Narrow"/>
          <w:szCs w:val="24"/>
        </w:rPr>
      </w:pPr>
      <w:r w:rsidRPr="003C415E">
        <w:rPr>
          <w:rFonts w:ascii="Arial Narrow" w:hAnsi="Arial Narrow"/>
          <w:b/>
          <w:szCs w:val="24"/>
        </w:rPr>
        <w:t xml:space="preserve">1 Thessalonians 5:14 </w:t>
      </w:r>
      <w:r w:rsidRPr="003C415E">
        <w:rPr>
          <w:rFonts w:ascii="Arial Narrow" w:hAnsi="Arial Narrow"/>
          <w:szCs w:val="24"/>
        </w:rPr>
        <w:t>(NASB) We urge you, brethren, admonish the unruly, encourage the fainthearted, help the weak, be patient with everyone.</w:t>
      </w:r>
    </w:p>
    <w:p w14:paraId="01E2825C" w14:textId="77777777" w:rsidR="003C415E" w:rsidRDefault="003C415E" w:rsidP="003C415E">
      <w:pPr>
        <w:rPr>
          <w:rFonts w:ascii="Arial Narrow" w:hAnsi="Arial Narrow"/>
          <w:szCs w:val="24"/>
        </w:rPr>
      </w:pPr>
    </w:p>
    <w:p w14:paraId="69AFA2E4" w14:textId="77777777" w:rsidR="000178E5" w:rsidRPr="003C415E" w:rsidRDefault="000178E5" w:rsidP="003C415E">
      <w:pPr>
        <w:rPr>
          <w:rFonts w:ascii="Arial Narrow" w:hAnsi="Arial Narrow"/>
          <w:szCs w:val="24"/>
        </w:rPr>
      </w:pPr>
    </w:p>
    <w:p w14:paraId="1208E9C3" w14:textId="77777777" w:rsidR="003C415E" w:rsidRPr="003C415E" w:rsidRDefault="003C415E" w:rsidP="003C415E">
      <w:pPr>
        <w:rPr>
          <w:rFonts w:ascii="Arial Narrow" w:hAnsi="Arial Narrow"/>
          <w:szCs w:val="24"/>
        </w:rPr>
      </w:pPr>
    </w:p>
    <w:p w14:paraId="7AFC9BA7" w14:textId="77777777" w:rsidR="001C345B" w:rsidRPr="000178E5" w:rsidRDefault="001C345B" w:rsidP="001C345B">
      <w:pPr>
        <w:jc w:val="center"/>
        <w:rPr>
          <w:rFonts w:ascii="Bookman Old Style" w:hAnsi="Bookman Old Style"/>
          <w:b/>
          <w:sz w:val="28"/>
          <w:szCs w:val="24"/>
        </w:rPr>
      </w:pPr>
      <w:r w:rsidRPr="000178E5">
        <w:rPr>
          <w:rFonts w:ascii="Bookman Old Style" w:hAnsi="Bookman Old Style"/>
          <w:b/>
          <w:sz w:val="28"/>
          <w:szCs w:val="24"/>
        </w:rPr>
        <w:t>Last Things: Resurrection, Final Judgment, and Eternity</w:t>
      </w:r>
    </w:p>
    <w:p w14:paraId="47EC5040"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We believe that beyond this one life, there are no additional chances to repent and trust in Jesus alone.</w:t>
      </w:r>
    </w:p>
    <w:p w14:paraId="4FCF8762"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God has appointed a day on which He will righteously judge the world by Jesus Christ, in Whom is all power and judgment. On that day, the fallen angels and all people who were conceived to life will appear before the judgment seat of Christ to give an account of all their thoughts, words, and deeds–whether good or evil.</w:t>
      </w:r>
    </w:p>
    <w:p w14:paraId="67899629"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God's purpose for this day is for the manifestation of the glory, both of His merciful grace in the eternal salvation of believers in Christ Jesus and of His justice in the eternal damnation of the unbelieving.</w:t>
      </w:r>
    </w:p>
    <w:p w14:paraId="2452A1C0"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The souls of people who did not have saving faith in Christ Jesus will be united forever with their bodies, and upon their final judgment, they will be thrown into hell and punished by God’s wrath forever because of their guilt.</w:t>
      </w:r>
    </w:p>
    <w:p w14:paraId="11140A16"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Hell is the place of eternal death with dreadful and endless torment. The worst part of hell is not getting to enjoy the blessed presence of and reconciliation to God. In hell, God is rightly punishing both humans who did not repent and trust in Jesus and fallen angels.</w:t>
      </w:r>
    </w:p>
    <w:p w14:paraId="48D39E78"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The souls of people who had saving faith in Christ Jesus will be united forever with their bodies, now finally glorified. Upon their final judgment, these people will go into everlasting life and receive fullness of joy and glory with everlasting rewards in the blessed presence of the Lord.</w:t>
      </w:r>
    </w:p>
    <w:p w14:paraId="79734F6F" w14:textId="77777777" w:rsidR="001C345B" w:rsidRPr="000178E5" w:rsidRDefault="001C345B" w:rsidP="001C345B">
      <w:pPr>
        <w:jc w:val="center"/>
        <w:rPr>
          <w:rFonts w:ascii="Bookman Old Style" w:hAnsi="Bookman Old Style"/>
          <w:szCs w:val="24"/>
        </w:rPr>
      </w:pPr>
      <w:r w:rsidRPr="000178E5">
        <w:rPr>
          <w:rFonts w:ascii="Bookman Old Style" w:hAnsi="Bookman Old Style"/>
          <w:szCs w:val="24"/>
        </w:rPr>
        <w:t>Eternal life in the new heaven and new earth will be a more intimate communion with God, and we will be free from sin, evil, sickness, suffering, and death. We will be in the Lord’s presence and glorifying Him for all eternity. It is better than we can even imagine.</w:t>
      </w:r>
    </w:p>
    <w:p w14:paraId="57BB6077" w14:textId="77777777" w:rsidR="003C415E" w:rsidRDefault="003C415E" w:rsidP="001C345B">
      <w:pPr>
        <w:jc w:val="center"/>
        <w:rPr>
          <w:rFonts w:ascii="Arial Narrow" w:hAnsi="Arial Narrow"/>
          <w:szCs w:val="24"/>
        </w:rPr>
      </w:pPr>
    </w:p>
    <w:p w14:paraId="4A709AE8" w14:textId="77777777" w:rsidR="003C415E" w:rsidRPr="003C415E" w:rsidRDefault="000178E5" w:rsidP="000178E5">
      <w:pPr>
        <w:jc w:val="center"/>
        <w:rPr>
          <w:rFonts w:ascii="Arial Narrow" w:hAnsi="Arial Narrow"/>
          <w:szCs w:val="24"/>
        </w:rPr>
      </w:pPr>
      <w:r>
        <w:rPr>
          <w:rFonts w:ascii="Arial Narrow" w:hAnsi="Arial Narrow"/>
          <w:b/>
          <w:szCs w:val="24"/>
        </w:rPr>
        <w:t>After Death</w:t>
      </w:r>
      <w:r w:rsidR="003C415E" w:rsidRPr="003C415E">
        <w:rPr>
          <w:rFonts w:ascii="Arial Narrow" w:hAnsi="Arial Narrow"/>
          <w:b/>
          <w:szCs w:val="24"/>
        </w:rPr>
        <w:t>:</w:t>
      </w:r>
      <w:r w:rsidR="003C415E">
        <w:rPr>
          <w:rFonts w:ascii="Arial Narrow" w:hAnsi="Arial Narrow"/>
          <w:szCs w:val="24"/>
        </w:rPr>
        <w:t xml:space="preserve"> </w:t>
      </w:r>
      <w:r w:rsidR="003C415E" w:rsidRPr="003C415E">
        <w:rPr>
          <w:rFonts w:ascii="Arial Narrow" w:hAnsi="Arial Narrow"/>
          <w:szCs w:val="24"/>
        </w:rPr>
        <w:t>Hebrews 9:27; 2 Corinthians 5:10; Genesis 3:19; Ecclesiastes 12:7; 2 Corinthians 5:8; Luke 23:43; 1 Cori</w:t>
      </w:r>
      <w:r w:rsidR="003C415E">
        <w:rPr>
          <w:rFonts w:ascii="Arial Narrow" w:hAnsi="Arial Narrow"/>
          <w:szCs w:val="24"/>
        </w:rPr>
        <w:t>nthians 15:51-53; Luke 16:22-23</w:t>
      </w:r>
    </w:p>
    <w:p w14:paraId="5CF3A2C7" w14:textId="77777777" w:rsidR="003C415E" w:rsidRPr="003C415E" w:rsidRDefault="003C415E" w:rsidP="000178E5">
      <w:pPr>
        <w:jc w:val="center"/>
        <w:rPr>
          <w:rFonts w:ascii="Arial Narrow" w:hAnsi="Arial Narrow"/>
          <w:szCs w:val="24"/>
        </w:rPr>
      </w:pPr>
      <w:r w:rsidRPr="003C415E">
        <w:rPr>
          <w:rFonts w:ascii="Arial Narrow" w:hAnsi="Arial Narrow"/>
          <w:b/>
          <w:szCs w:val="24"/>
        </w:rPr>
        <w:t>Final Judgment:</w:t>
      </w:r>
      <w:r>
        <w:rPr>
          <w:rFonts w:ascii="Arial Narrow" w:hAnsi="Arial Narrow"/>
          <w:szCs w:val="24"/>
        </w:rPr>
        <w:t xml:space="preserve"> </w:t>
      </w:r>
      <w:r w:rsidRPr="003C415E">
        <w:rPr>
          <w:rFonts w:ascii="Arial Narrow" w:hAnsi="Arial Narrow"/>
          <w:szCs w:val="24"/>
        </w:rPr>
        <w:t xml:space="preserve">Acts 17:31; John 5:27; 2 Corinthians 5:10; Matthew 25:31-32; Romans 9:22-24; Ecclesiastes 12:14; Romans 14:10-12; Matthew </w:t>
      </w:r>
      <w:r>
        <w:rPr>
          <w:rFonts w:ascii="Arial Narrow" w:hAnsi="Arial Narrow"/>
          <w:szCs w:val="24"/>
        </w:rPr>
        <w:t>12:36; Jude 6; Revelation 20:15</w:t>
      </w:r>
    </w:p>
    <w:p w14:paraId="09B886BC" w14:textId="77777777" w:rsidR="003C415E" w:rsidRPr="003C415E" w:rsidRDefault="003C415E" w:rsidP="000178E5">
      <w:pPr>
        <w:jc w:val="center"/>
        <w:rPr>
          <w:rFonts w:ascii="Arial Narrow" w:hAnsi="Arial Narrow"/>
          <w:szCs w:val="24"/>
        </w:rPr>
      </w:pPr>
      <w:r w:rsidRPr="003C415E">
        <w:rPr>
          <w:rFonts w:ascii="Arial Narrow" w:hAnsi="Arial Narrow"/>
          <w:b/>
          <w:szCs w:val="24"/>
        </w:rPr>
        <w:t>Unsaved at Final Judgment:</w:t>
      </w:r>
      <w:r>
        <w:rPr>
          <w:rFonts w:ascii="Arial Narrow" w:hAnsi="Arial Narrow"/>
          <w:b/>
          <w:szCs w:val="24"/>
        </w:rPr>
        <w:t xml:space="preserve"> </w:t>
      </w:r>
      <w:r w:rsidRPr="003C415E">
        <w:rPr>
          <w:rFonts w:ascii="Arial Narrow" w:hAnsi="Arial Narrow"/>
          <w:szCs w:val="24"/>
        </w:rPr>
        <w:t>Acts 24:15; John 5:28-29; Matthew 25:46; Luke 12:5; 1 Corinthians 15:22; 1 Corinthians 6:9-10; Romans 2:8; John 3:18; 2 Thessalonians 2:12</w:t>
      </w:r>
    </w:p>
    <w:p w14:paraId="071596FE" w14:textId="77777777" w:rsidR="003C415E" w:rsidRPr="003C415E" w:rsidRDefault="003C415E" w:rsidP="000178E5">
      <w:pPr>
        <w:jc w:val="center"/>
        <w:rPr>
          <w:rFonts w:ascii="Arial Narrow" w:hAnsi="Arial Narrow"/>
          <w:szCs w:val="24"/>
        </w:rPr>
      </w:pPr>
      <w:r w:rsidRPr="003C415E">
        <w:rPr>
          <w:rFonts w:ascii="Arial Narrow" w:hAnsi="Arial Narrow"/>
          <w:b/>
          <w:szCs w:val="24"/>
        </w:rPr>
        <w:t>Hell:</w:t>
      </w:r>
      <w:r>
        <w:rPr>
          <w:rFonts w:ascii="Arial Narrow" w:hAnsi="Arial Narrow"/>
          <w:b/>
          <w:szCs w:val="24"/>
        </w:rPr>
        <w:t xml:space="preserve"> </w:t>
      </w:r>
      <w:r w:rsidRPr="003C415E">
        <w:rPr>
          <w:rFonts w:ascii="Arial Narrow" w:hAnsi="Arial Narrow"/>
          <w:szCs w:val="24"/>
        </w:rPr>
        <w:t>2 Thessalonians 1:7-9; Revelation 14:10-11; Matthew 8:12; Revelation 20:10; Mark 9:43; Mark 9:47-48</w:t>
      </w:r>
    </w:p>
    <w:p w14:paraId="624E46B1" w14:textId="77777777" w:rsidR="003C415E" w:rsidRPr="003C415E" w:rsidRDefault="003C415E" w:rsidP="000178E5">
      <w:pPr>
        <w:jc w:val="center"/>
        <w:rPr>
          <w:rFonts w:ascii="Arial Narrow" w:hAnsi="Arial Narrow"/>
          <w:szCs w:val="24"/>
        </w:rPr>
      </w:pPr>
      <w:r w:rsidRPr="003C415E">
        <w:rPr>
          <w:rFonts w:ascii="Arial Narrow" w:hAnsi="Arial Narrow"/>
          <w:b/>
          <w:szCs w:val="24"/>
        </w:rPr>
        <w:t>Christians at Final Judgment:</w:t>
      </w:r>
      <w:r>
        <w:rPr>
          <w:rFonts w:ascii="Arial Narrow" w:hAnsi="Arial Narrow"/>
          <w:b/>
          <w:szCs w:val="24"/>
        </w:rPr>
        <w:t xml:space="preserve"> </w:t>
      </w:r>
      <w:r w:rsidRPr="003C415E">
        <w:rPr>
          <w:rFonts w:ascii="Arial Narrow" w:hAnsi="Arial Narrow"/>
          <w:szCs w:val="24"/>
        </w:rPr>
        <w:t>1 Corinthians 15:51-52; Acts 24:15; John 14:6; Ephesians 2:8-9; Revelation 21:27; 2 Corinthians 5:10; Matthew 25:21; Matthew 25:34; Matthew 25:46</w:t>
      </w:r>
    </w:p>
    <w:p w14:paraId="6FFAEBE2" w14:textId="77777777" w:rsidR="003C415E" w:rsidRPr="003C415E" w:rsidRDefault="003C415E" w:rsidP="000178E5">
      <w:pPr>
        <w:jc w:val="center"/>
        <w:rPr>
          <w:rFonts w:ascii="Arial Narrow" w:hAnsi="Arial Narrow"/>
          <w:szCs w:val="24"/>
        </w:rPr>
      </w:pPr>
      <w:r w:rsidRPr="003C415E">
        <w:rPr>
          <w:rFonts w:ascii="Arial Narrow" w:hAnsi="Arial Narrow"/>
          <w:b/>
          <w:szCs w:val="24"/>
        </w:rPr>
        <w:t>Final Glorification:</w:t>
      </w:r>
      <w:r>
        <w:rPr>
          <w:rFonts w:ascii="Arial Narrow" w:hAnsi="Arial Narrow"/>
          <w:b/>
          <w:szCs w:val="24"/>
        </w:rPr>
        <w:t xml:space="preserve"> </w:t>
      </w:r>
      <w:r w:rsidRPr="003C415E">
        <w:rPr>
          <w:rFonts w:ascii="Arial Narrow" w:hAnsi="Arial Narrow"/>
          <w:szCs w:val="24"/>
        </w:rPr>
        <w:t>1 Corinthians 15:49; Philippians 3:20-21; 1 Corinthians 15:51-53; 1 John 3:2</w:t>
      </w:r>
    </w:p>
    <w:p w14:paraId="08383969" w14:textId="77777777" w:rsidR="0016331E" w:rsidRDefault="003C415E" w:rsidP="000178E5">
      <w:pPr>
        <w:jc w:val="center"/>
        <w:rPr>
          <w:rFonts w:ascii="Arial Narrow" w:hAnsi="Arial Narrow"/>
          <w:szCs w:val="24"/>
        </w:rPr>
      </w:pPr>
      <w:r w:rsidRPr="003C415E">
        <w:rPr>
          <w:rFonts w:ascii="Arial Narrow" w:hAnsi="Arial Narrow"/>
          <w:b/>
          <w:szCs w:val="24"/>
        </w:rPr>
        <w:t>Eternal Life in New Heaven and New Earth:</w:t>
      </w:r>
      <w:r>
        <w:rPr>
          <w:rFonts w:ascii="Arial Narrow" w:hAnsi="Arial Narrow"/>
          <w:b/>
          <w:szCs w:val="24"/>
        </w:rPr>
        <w:t xml:space="preserve"> </w:t>
      </w:r>
      <w:r w:rsidRPr="003C415E">
        <w:rPr>
          <w:rFonts w:ascii="Arial Narrow" w:hAnsi="Arial Narrow"/>
          <w:szCs w:val="24"/>
        </w:rPr>
        <w:t>Matthew 25:34; Matthew 25:46; Revelation 21:4; 1 Corinthians 2:9; 2 Corinthians 4:17; Romans 8:18; Revelation 7:9-10; 2 Timothy 4:8</w:t>
      </w:r>
    </w:p>
    <w:p w14:paraId="6FFF31CE" w14:textId="77777777" w:rsidR="003C415E" w:rsidRDefault="003C415E" w:rsidP="003C415E">
      <w:pPr>
        <w:rPr>
          <w:rFonts w:ascii="Arial Narrow" w:hAnsi="Arial Narrow"/>
          <w:szCs w:val="24"/>
        </w:rPr>
      </w:pPr>
    </w:p>
    <w:p w14:paraId="2C26A2AC" w14:textId="77777777" w:rsidR="003C415E" w:rsidRDefault="003C415E" w:rsidP="003C415E">
      <w:pPr>
        <w:rPr>
          <w:rFonts w:ascii="Arial Narrow" w:hAnsi="Arial Narrow"/>
          <w:bCs/>
          <w:szCs w:val="24"/>
        </w:rPr>
      </w:pPr>
      <w:r w:rsidRPr="003C415E">
        <w:rPr>
          <w:rFonts w:ascii="Arial Narrow" w:hAnsi="Arial Narrow"/>
          <w:b/>
          <w:bCs/>
          <w:szCs w:val="24"/>
        </w:rPr>
        <w:t>Hebrews 9:27</w:t>
      </w:r>
      <w:r w:rsidRPr="003C415E">
        <w:rPr>
          <w:rFonts w:ascii="Arial Narrow" w:hAnsi="Arial Narrow"/>
          <w:bCs/>
          <w:szCs w:val="24"/>
        </w:rPr>
        <w:t xml:space="preserve"> And just as it is appointed for man to die once, and after that comes judgment</w:t>
      </w:r>
    </w:p>
    <w:p w14:paraId="613B7D9E" w14:textId="77777777" w:rsidR="003C415E" w:rsidRDefault="003C415E" w:rsidP="003C415E">
      <w:pPr>
        <w:rPr>
          <w:rFonts w:ascii="Arial Narrow" w:hAnsi="Arial Narrow"/>
          <w:bCs/>
          <w:szCs w:val="24"/>
        </w:rPr>
      </w:pPr>
    </w:p>
    <w:p w14:paraId="424F0E22" w14:textId="77777777" w:rsidR="000178E5" w:rsidRDefault="000178E5" w:rsidP="003C415E">
      <w:pPr>
        <w:rPr>
          <w:rFonts w:ascii="Arial Narrow" w:hAnsi="Arial Narrow"/>
          <w:bCs/>
          <w:szCs w:val="24"/>
        </w:rPr>
      </w:pPr>
    </w:p>
    <w:p w14:paraId="6DDE123A" w14:textId="77777777" w:rsidR="003C415E" w:rsidRPr="003C415E" w:rsidRDefault="003C415E" w:rsidP="003C415E">
      <w:pPr>
        <w:rPr>
          <w:rFonts w:ascii="Arial Narrow" w:hAnsi="Arial Narrow"/>
          <w:bCs/>
          <w:szCs w:val="24"/>
        </w:rPr>
      </w:pPr>
      <w:r w:rsidRPr="003C415E">
        <w:rPr>
          <w:rFonts w:ascii="Arial Narrow" w:hAnsi="Arial Narrow"/>
          <w:b/>
          <w:bCs/>
          <w:szCs w:val="24"/>
        </w:rPr>
        <w:t>2 Corinthians 5:10</w:t>
      </w:r>
      <w:r w:rsidRPr="003C415E">
        <w:rPr>
          <w:rFonts w:ascii="Arial Narrow" w:hAnsi="Arial Narrow"/>
          <w:bCs/>
          <w:szCs w:val="24"/>
        </w:rPr>
        <w:t xml:space="preserve"> For we must all appear before the judgment seat of Christ, so that each one may receive what is due for what he has done in the body, whether good or evil.</w:t>
      </w:r>
    </w:p>
    <w:p w14:paraId="7B6E4024" w14:textId="77777777" w:rsidR="003C415E" w:rsidRDefault="003C415E" w:rsidP="003C415E">
      <w:pPr>
        <w:rPr>
          <w:rFonts w:ascii="Arial Narrow" w:hAnsi="Arial Narrow"/>
          <w:bCs/>
          <w:szCs w:val="24"/>
        </w:rPr>
      </w:pPr>
    </w:p>
    <w:p w14:paraId="4F9F95B2" w14:textId="77777777" w:rsidR="000178E5" w:rsidRDefault="000178E5" w:rsidP="003C415E">
      <w:pPr>
        <w:rPr>
          <w:rFonts w:ascii="Arial Narrow" w:hAnsi="Arial Narrow"/>
          <w:bCs/>
          <w:szCs w:val="24"/>
        </w:rPr>
      </w:pPr>
    </w:p>
    <w:p w14:paraId="383EA7CE" w14:textId="77777777" w:rsidR="003C415E" w:rsidRDefault="003C415E" w:rsidP="003C415E">
      <w:pPr>
        <w:rPr>
          <w:rFonts w:ascii="Arial Narrow" w:hAnsi="Arial Narrow"/>
          <w:bCs/>
          <w:szCs w:val="24"/>
        </w:rPr>
      </w:pPr>
      <w:r w:rsidRPr="003C415E">
        <w:rPr>
          <w:rFonts w:ascii="Arial Narrow" w:hAnsi="Arial Narrow"/>
          <w:b/>
          <w:bCs/>
          <w:szCs w:val="24"/>
        </w:rPr>
        <w:t>Matthew 25:31-32</w:t>
      </w:r>
      <w:r w:rsidRPr="003C415E">
        <w:rPr>
          <w:rFonts w:ascii="Arial Narrow" w:hAnsi="Arial Narrow"/>
          <w:bCs/>
          <w:szCs w:val="24"/>
        </w:rPr>
        <w:t xml:space="preserve"> “... [Jesus] will sit on his glorious throne. Before him will be gathered all the nations, and he will separate people one from another one from another as a shepherd separates the sheep from the goats.”</w:t>
      </w:r>
    </w:p>
    <w:p w14:paraId="56B85104" w14:textId="77777777" w:rsidR="000178E5" w:rsidRDefault="000178E5" w:rsidP="003C415E">
      <w:pPr>
        <w:rPr>
          <w:rFonts w:ascii="Arial Narrow" w:hAnsi="Arial Narrow"/>
          <w:bCs/>
          <w:szCs w:val="24"/>
        </w:rPr>
      </w:pPr>
    </w:p>
    <w:p w14:paraId="7808F5B8" w14:textId="77777777" w:rsidR="000178E5" w:rsidRDefault="000178E5" w:rsidP="003C415E">
      <w:pPr>
        <w:rPr>
          <w:rFonts w:ascii="Arial Narrow" w:hAnsi="Arial Narrow"/>
          <w:bCs/>
          <w:szCs w:val="24"/>
        </w:rPr>
      </w:pPr>
    </w:p>
    <w:p w14:paraId="0AC789EF" w14:textId="77777777" w:rsidR="003C415E" w:rsidRPr="003C415E" w:rsidRDefault="003C415E" w:rsidP="003C415E">
      <w:pPr>
        <w:rPr>
          <w:rFonts w:ascii="Arial Narrow" w:hAnsi="Arial Narrow"/>
          <w:bCs/>
          <w:szCs w:val="24"/>
        </w:rPr>
      </w:pPr>
      <w:r w:rsidRPr="003C415E">
        <w:rPr>
          <w:rFonts w:ascii="Arial Narrow" w:hAnsi="Arial Narrow"/>
          <w:b/>
          <w:bCs/>
          <w:szCs w:val="24"/>
        </w:rPr>
        <w:t>Romans 9:22-24</w:t>
      </w:r>
      <w:r w:rsidRPr="003C415E">
        <w:rPr>
          <w:rFonts w:ascii="Arial Narrow" w:hAnsi="Arial Narrow"/>
          <w:bCs/>
          <w:szCs w:val="24"/>
        </w:rPr>
        <w:t xml:space="preserve"> What if God, desiring to show his wrath and to make known his power, has endured with much patience vessels of wrath prepared for destruction, in order to make known the riches of his glory for vessels of mercy, which he has prepared beforehand for glory—even us whom he has called, not from the Jews only but also from the Gentiles?</w:t>
      </w:r>
    </w:p>
    <w:p w14:paraId="2403537E" w14:textId="77777777" w:rsidR="003C415E" w:rsidRDefault="003C415E" w:rsidP="003C415E">
      <w:pPr>
        <w:rPr>
          <w:rFonts w:ascii="Arial Narrow" w:hAnsi="Arial Narrow"/>
          <w:bCs/>
          <w:szCs w:val="24"/>
        </w:rPr>
      </w:pPr>
    </w:p>
    <w:p w14:paraId="2EA6CF0F" w14:textId="77777777" w:rsidR="000178E5" w:rsidRDefault="000178E5" w:rsidP="003C415E">
      <w:pPr>
        <w:rPr>
          <w:rFonts w:ascii="Arial Narrow" w:hAnsi="Arial Narrow"/>
          <w:bCs/>
          <w:szCs w:val="24"/>
        </w:rPr>
      </w:pPr>
    </w:p>
    <w:p w14:paraId="50623476" w14:textId="77777777" w:rsidR="003C415E" w:rsidRPr="003C415E" w:rsidRDefault="003C415E" w:rsidP="003C415E">
      <w:pPr>
        <w:rPr>
          <w:rFonts w:ascii="Arial Narrow" w:hAnsi="Arial Narrow"/>
          <w:bCs/>
          <w:szCs w:val="24"/>
        </w:rPr>
      </w:pPr>
      <w:r w:rsidRPr="003C415E">
        <w:rPr>
          <w:rFonts w:ascii="Arial Narrow" w:hAnsi="Arial Narrow"/>
          <w:b/>
          <w:bCs/>
          <w:szCs w:val="24"/>
        </w:rPr>
        <w:t xml:space="preserve">1 Corinthians 6:9-10 </w:t>
      </w:r>
      <w:r w:rsidRPr="003C415E">
        <w:rPr>
          <w:rFonts w:ascii="Arial Narrow" w:hAnsi="Arial Narrow"/>
          <w:bCs/>
          <w:szCs w:val="24"/>
        </w:rPr>
        <w:t>Or do you not know that the unrighteous will not inherit the kingdom of God? Do not be deceived: neither the sexually immoral, nor idolaters, nor adulterers, nor men who practice homosexuality, nor thieves, nor the greedy, nor drunkards, nor revilers, nor swindlers will inherit the kingdom of God.</w:t>
      </w:r>
    </w:p>
    <w:p w14:paraId="62836DAE" w14:textId="77777777" w:rsidR="003C415E" w:rsidRPr="003C415E" w:rsidRDefault="003C415E" w:rsidP="003C415E">
      <w:pPr>
        <w:rPr>
          <w:rFonts w:ascii="Arial Narrow" w:hAnsi="Arial Narrow"/>
          <w:bCs/>
          <w:szCs w:val="24"/>
        </w:rPr>
      </w:pPr>
      <w:r w:rsidRPr="003C415E">
        <w:rPr>
          <w:rFonts w:ascii="Arial Narrow" w:hAnsi="Arial Narrow"/>
          <w:b/>
          <w:bCs/>
          <w:szCs w:val="24"/>
        </w:rPr>
        <w:t>Romans 2:8</w:t>
      </w:r>
      <w:r w:rsidRPr="003C415E">
        <w:rPr>
          <w:rFonts w:ascii="Arial Narrow" w:hAnsi="Arial Narrow"/>
          <w:bCs/>
          <w:szCs w:val="24"/>
        </w:rPr>
        <w:t xml:space="preserve"> ... for those who are self-seeking and do not obey the truth, but obey unrighteousness, there will be wrath and fury.</w:t>
      </w:r>
    </w:p>
    <w:p w14:paraId="67138BBE" w14:textId="77777777" w:rsidR="003C415E" w:rsidRPr="003C415E" w:rsidRDefault="003C415E" w:rsidP="003C415E">
      <w:pPr>
        <w:rPr>
          <w:rFonts w:ascii="Arial Narrow" w:hAnsi="Arial Narrow"/>
          <w:bCs/>
          <w:szCs w:val="24"/>
        </w:rPr>
      </w:pPr>
      <w:r w:rsidRPr="003C415E">
        <w:rPr>
          <w:rFonts w:ascii="Arial Narrow" w:hAnsi="Arial Narrow"/>
          <w:b/>
          <w:bCs/>
          <w:szCs w:val="24"/>
        </w:rPr>
        <w:t>2 Thessalonians 2:12</w:t>
      </w:r>
      <w:r w:rsidRPr="003C415E">
        <w:rPr>
          <w:rFonts w:ascii="Arial Narrow" w:hAnsi="Arial Narrow"/>
          <w:bCs/>
          <w:szCs w:val="24"/>
        </w:rPr>
        <w:t xml:space="preserve"> ... all may be condemned who did not believe the truth but had pleasure in unrighteousness.</w:t>
      </w:r>
    </w:p>
    <w:p w14:paraId="73E4E890" w14:textId="77777777" w:rsidR="003C415E" w:rsidRDefault="003C415E" w:rsidP="003C415E">
      <w:pPr>
        <w:rPr>
          <w:rFonts w:ascii="Arial Narrow" w:hAnsi="Arial Narrow"/>
          <w:bCs/>
          <w:szCs w:val="24"/>
        </w:rPr>
      </w:pPr>
      <w:r w:rsidRPr="003C415E">
        <w:rPr>
          <w:rFonts w:ascii="Arial Narrow" w:hAnsi="Arial Narrow"/>
          <w:b/>
          <w:bCs/>
          <w:szCs w:val="24"/>
        </w:rPr>
        <w:t xml:space="preserve">Matthew 25:46 </w:t>
      </w:r>
      <w:r w:rsidRPr="003C415E">
        <w:rPr>
          <w:rFonts w:ascii="Arial Narrow" w:hAnsi="Arial Narrow"/>
          <w:bCs/>
          <w:szCs w:val="24"/>
        </w:rPr>
        <w:t>(NASB) “These [all unbelievers] will go away into eternal punishment ...”</w:t>
      </w:r>
      <w:bookmarkStart w:id="0" w:name="_GoBack"/>
      <w:bookmarkEnd w:id="0"/>
    </w:p>
    <w:p w14:paraId="2FBAD5C6" w14:textId="77777777" w:rsidR="003C415E" w:rsidRDefault="003C415E" w:rsidP="003C415E">
      <w:pPr>
        <w:rPr>
          <w:rFonts w:ascii="Arial Narrow" w:hAnsi="Arial Narrow"/>
          <w:bCs/>
          <w:szCs w:val="24"/>
        </w:rPr>
      </w:pPr>
    </w:p>
    <w:p w14:paraId="2DA7D157" w14:textId="77777777" w:rsidR="000178E5" w:rsidRDefault="000178E5" w:rsidP="003C415E">
      <w:pPr>
        <w:rPr>
          <w:rFonts w:ascii="Arial Narrow" w:hAnsi="Arial Narrow"/>
          <w:bCs/>
          <w:szCs w:val="24"/>
        </w:rPr>
      </w:pPr>
    </w:p>
    <w:p w14:paraId="1A16CA3A" w14:textId="77777777" w:rsidR="003C415E" w:rsidRPr="003C415E" w:rsidRDefault="003C415E" w:rsidP="003C415E">
      <w:pPr>
        <w:rPr>
          <w:rFonts w:ascii="Arial Narrow" w:hAnsi="Arial Narrow"/>
          <w:bCs/>
          <w:szCs w:val="24"/>
        </w:rPr>
      </w:pPr>
      <w:r w:rsidRPr="003C415E">
        <w:rPr>
          <w:rFonts w:ascii="Arial Narrow" w:hAnsi="Arial Narrow"/>
          <w:b/>
          <w:bCs/>
          <w:szCs w:val="24"/>
        </w:rPr>
        <w:t xml:space="preserve">1 Corinthians 15:49 </w:t>
      </w:r>
      <w:r w:rsidRPr="003C415E">
        <w:rPr>
          <w:rFonts w:ascii="Arial Narrow" w:hAnsi="Arial Narrow"/>
          <w:bCs/>
          <w:szCs w:val="24"/>
        </w:rPr>
        <w:t>Just as we have borne the image of the man of dust, we shall also bear the image of the man of heaven.</w:t>
      </w:r>
    </w:p>
    <w:p w14:paraId="7758E1D1" w14:textId="77777777" w:rsidR="003C415E" w:rsidRPr="003C415E" w:rsidRDefault="003C415E" w:rsidP="003C415E">
      <w:pPr>
        <w:rPr>
          <w:rFonts w:ascii="Arial Narrow" w:hAnsi="Arial Narrow"/>
          <w:bCs/>
          <w:szCs w:val="24"/>
        </w:rPr>
      </w:pPr>
      <w:r w:rsidRPr="003C415E">
        <w:rPr>
          <w:rFonts w:ascii="Arial Narrow" w:hAnsi="Arial Narrow"/>
          <w:b/>
          <w:bCs/>
          <w:szCs w:val="24"/>
        </w:rPr>
        <w:t>Philippians 3:20-21</w:t>
      </w:r>
      <w:r w:rsidRPr="003C415E">
        <w:rPr>
          <w:rFonts w:ascii="Arial Narrow" w:hAnsi="Arial Narrow"/>
          <w:bCs/>
          <w:szCs w:val="24"/>
        </w:rPr>
        <w:t xml:space="preserve"> But our citizenship is in heaven, and from it we await a Savior, the Lord Jesus Christ, who will transform our lowly body to be like his glorious body, by the power that enables him even to subject all things to himself.</w:t>
      </w:r>
    </w:p>
    <w:p w14:paraId="27DC0B75" w14:textId="77777777" w:rsidR="003C415E" w:rsidRPr="003C415E" w:rsidRDefault="003C415E" w:rsidP="003C415E">
      <w:pPr>
        <w:rPr>
          <w:rFonts w:ascii="Arial Narrow" w:hAnsi="Arial Narrow"/>
          <w:bCs/>
          <w:szCs w:val="24"/>
        </w:rPr>
      </w:pPr>
      <w:r w:rsidRPr="003C415E">
        <w:rPr>
          <w:rFonts w:ascii="Arial Narrow" w:hAnsi="Arial Narrow"/>
          <w:b/>
          <w:bCs/>
          <w:szCs w:val="24"/>
        </w:rPr>
        <w:t>1 Corinthians 15:51-53</w:t>
      </w:r>
      <w:r w:rsidRPr="003C415E">
        <w:rPr>
          <w:rFonts w:ascii="Arial Narrow" w:hAnsi="Arial Narrow"/>
          <w:bCs/>
          <w:szCs w:val="24"/>
        </w:rPr>
        <w:t xml:space="preserve"> (NASB) Behold, I tell you a mystery; we will not all sleep, but we will all be changed, in a moment, in the twinkling of an eye, at the last trumpet; for the trumpet will sound, and the dead will be raised imperishable, and we will be changed. For this perishable must put on the imperishable, and this mortal [body] must put on immortality.</w:t>
      </w:r>
    </w:p>
    <w:p w14:paraId="3FB05D26" w14:textId="77777777" w:rsidR="003C415E" w:rsidRDefault="003C415E" w:rsidP="003C415E">
      <w:pPr>
        <w:rPr>
          <w:rFonts w:ascii="Arial Narrow" w:hAnsi="Arial Narrow"/>
          <w:bCs/>
          <w:szCs w:val="24"/>
        </w:rPr>
      </w:pPr>
    </w:p>
    <w:p w14:paraId="6BF245E1" w14:textId="77777777" w:rsidR="000178E5" w:rsidRDefault="000178E5" w:rsidP="003C415E">
      <w:pPr>
        <w:rPr>
          <w:rFonts w:ascii="Arial Narrow" w:hAnsi="Arial Narrow"/>
          <w:bCs/>
          <w:szCs w:val="24"/>
        </w:rPr>
      </w:pPr>
    </w:p>
    <w:p w14:paraId="486FC917" w14:textId="77777777" w:rsidR="003C415E" w:rsidRPr="003C415E" w:rsidRDefault="003C415E" w:rsidP="003C415E">
      <w:pPr>
        <w:rPr>
          <w:rFonts w:ascii="Arial Narrow" w:hAnsi="Arial Narrow"/>
          <w:bCs/>
          <w:szCs w:val="24"/>
        </w:rPr>
      </w:pPr>
      <w:r w:rsidRPr="003C415E">
        <w:rPr>
          <w:rFonts w:ascii="Arial Narrow" w:hAnsi="Arial Narrow"/>
          <w:b/>
          <w:bCs/>
          <w:szCs w:val="24"/>
        </w:rPr>
        <w:t>2 Corinthians 4:17</w:t>
      </w:r>
      <w:r w:rsidRPr="003C415E">
        <w:rPr>
          <w:rFonts w:ascii="Arial Narrow" w:hAnsi="Arial Narrow"/>
          <w:bCs/>
          <w:szCs w:val="24"/>
        </w:rPr>
        <w:t xml:space="preserve"> For this light momentary affliction is preparing for us an eternal weight of glory beyond all comparison</w:t>
      </w:r>
    </w:p>
    <w:p w14:paraId="0382570B" w14:textId="77777777" w:rsidR="003C415E" w:rsidRDefault="003C415E" w:rsidP="003C415E">
      <w:pPr>
        <w:rPr>
          <w:rFonts w:ascii="Arial Narrow" w:hAnsi="Arial Narrow"/>
          <w:bCs/>
          <w:szCs w:val="24"/>
        </w:rPr>
      </w:pPr>
      <w:r w:rsidRPr="003C415E">
        <w:rPr>
          <w:rFonts w:ascii="Arial Narrow" w:hAnsi="Arial Narrow"/>
          <w:b/>
          <w:bCs/>
          <w:szCs w:val="24"/>
        </w:rPr>
        <w:t>Revelation 21:4</w:t>
      </w:r>
      <w:r w:rsidRPr="003C415E">
        <w:rPr>
          <w:rFonts w:ascii="Arial Narrow" w:hAnsi="Arial Narrow"/>
          <w:bCs/>
          <w:szCs w:val="24"/>
        </w:rPr>
        <w:t xml:space="preserve"> “He will wipe away every tear from their eyes, and death shall be no more, neither shall there be mourning, nor crying, nor pain anymore, for the former things have passed away.”</w:t>
      </w:r>
    </w:p>
    <w:p w14:paraId="3A51F2C0" w14:textId="77777777" w:rsidR="003C415E" w:rsidRDefault="003C415E" w:rsidP="003C415E">
      <w:pPr>
        <w:rPr>
          <w:rFonts w:ascii="Arial Narrow" w:hAnsi="Arial Narrow"/>
          <w:bCs/>
          <w:szCs w:val="24"/>
        </w:rPr>
      </w:pPr>
    </w:p>
    <w:p w14:paraId="74DA7A9A" w14:textId="77777777" w:rsidR="000178E5" w:rsidRDefault="000178E5" w:rsidP="003C415E">
      <w:pPr>
        <w:rPr>
          <w:rFonts w:ascii="Arial Narrow" w:hAnsi="Arial Narrow"/>
          <w:bCs/>
          <w:szCs w:val="24"/>
        </w:rPr>
      </w:pPr>
    </w:p>
    <w:p w14:paraId="7C9E5164" w14:textId="77777777" w:rsidR="003C415E" w:rsidRPr="003C415E" w:rsidRDefault="003C415E" w:rsidP="003C415E">
      <w:pPr>
        <w:rPr>
          <w:rFonts w:ascii="Arial Narrow" w:hAnsi="Arial Narrow"/>
          <w:bCs/>
          <w:szCs w:val="24"/>
        </w:rPr>
      </w:pPr>
      <w:r w:rsidRPr="003C415E">
        <w:rPr>
          <w:rFonts w:ascii="Arial Narrow" w:hAnsi="Arial Narrow"/>
          <w:b/>
          <w:bCs/>
          <w:szCs w:val="24"/>
        </w:rPr>
        <w:t>Revelation 7:9-10</w:t>
      </w:r>
      <w:r w:rsidRPr="003C415E">
        <w:rPr>
          <w:rFonts w:ascii="Arial Narrow" w:hAnsi="Arial Narrow"/>
          <w:bCs/>
          <w:szCs w:val="24"/>
        </w:rPr>
        <w:t xml:space="preserve"> 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p>
    <w:p w14:paraId="60A55573" w14:textId="77777777" w:rsidR="003C415E" w:rsidRPr="0016331E" w:rsidRDefault="003C415E" w:rsidP="003C415E">
      <w:pPr>
        <w:rPr>
          <w:rFonts w:ascii="Arial Narrow" w:hAnsi="Arial Narrow"/>
          <w:szCs w:val="24"/>
        </w:rPr>
      </w:pPr>
    </w:p>
    <w:sectPr w:rsidR="003C415E" w:rsidRPr="0016331E" w:rsidSect="003C415E">
      <w:footerReference w:type="default" r:id="rId9"/>
      <w:pgSz w:w="12240" w:h="15840"/>
      <w:pgMar w:top="720" w:right="990" w:bottom="810" w:left="1080" w:header="144" w:footer="144"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D1C08" w16cid:durableId="1D7C85E6"/>
  <w16cid:commentId w16cid:paraId="71991E71" w16cid:durableId="1D7C861E"/>
  <w16cid:commentId w16cid:paraId="04FCEE4B" w16cid:durableId="1D7C8663"/>
  <w16cid:commentId w16cid:paraId="764E7807" w16cid:durableId="1D7C88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93140" w14:textId="77777777" w:rsidR="00866EB0" w:rsidRDefault="00866EB0" w:rsidP="00C171DE">
      <w:r>
        <w:separator/>
      </w:r>
    </w:p>
  </w:endnote>
  <w:endnote w:type="continuationSeparator" w:id="0">
    <w:p w14:paraId="30A45908" w14:textId="77777777" w:rsidR="00866EB0" w:rsidRDefault="00866EB0" w:rsidP="00C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altName w:val="Courier New"/>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other Typewriter">
    <w:altName w:val="Cambria"/>
    <w:charset w:val="00"/>
    <w:family w:val="auto"/>
    <w:pitch w:val="fixed"/>
    <w:sig w:usb0="00000003" w:usb1="00000000" w:usb2="00000000" w:usb3="00000000" w:csb0="00000001" w:csb1="00000000"/>
  </w:font>
  <w:font w:name="Abyssinica SIL">
    <w:altName w:val="Cambria"/>
    <w:charset w:val="00"/>
    <w:family w:val="auto"/>
    <w:pitch w:val="variable"/>
    <w:sig w:usb0="00000003" w:usb1="1000A00B" w:usb2="00000800" w:usb3="00000000" w:csb0="00000001" w:csb1="00000000"/>
  </w:font>
  <w:font w:name="Fanwood">
    <w:altName w:val="Cambria"/>
    <w:panose1 w:val="00000000000000000000"/>
    <w:charset w:val="00"/>
    <w:family w:val="modern"/>
    <w:notTrueType/>
    <w:pitch w:val="variable"/>
    <w:sig w:usb0="A000006F" w:usb1="0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73DF0" w14:textId="77777777" w:rsidR="0094323E" w:rsidRDefault="003C415E" w:rsidP="0094323E">
    <w:pPr>
      <w:pStyle w:val="Footer"/>
      <w:ind w:left="9900"/>
      <w:jc w:val="right"/>
    </w:pPr>
    <w:r>
      <w:rPr>
        <w:rStyle w:val="PageNumber"/>
      </w:rPr>
      <w:fldChar w:fldCharType="begin"/>
    </w:r>
    <w:r>
      <w:rPr>
        <w:rStyle w:val="PageNumber"/>
      </w:rPr>
      <w:instrText xml:space="preserve"> PAGE </w:instrText>
    </w:r>
    <w:r>
      <w:rPr>
        <w:rStyle w:val="PageNumber"/>
      </w:rPr>
      <w:fldChar w:fldCharType="separate"/>
    </w:r>
    <w:r w:rsidR="007F448D">
      <w:rPr>
        <w:rStyle w:val="PageNumber"/>
        <w:noProof/>
      </w:rPr>
      <w:t>6</w:t>
    </w:r>
    <w:r>
      <w:rPr>
        <w:rStyle w:val="PageNumber"/>
      </w:rPr>
      <w:fldChar w:fldCharType="end"/>
    </w:r>
  </w:p>
  <w:p w14:paraId="166FC3DB" w14:textId="77777777" w:rsidR="002B70DD" w:rsidRDefault="00866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7EC6F" w14:textId="77777777" w:rsidR="00866EB0" w:rsidRDefault="00866EB0" w:rsidP="00C171DE">
      <w:r>
        <w:separator/>
      </w:r>
    </w:p>
  </w:footnote>
  <w:footnote w:type="continuationSeparator" w:id="0">
    <w:p w14:paraId="49E4BE63" w14:textId="77777777" w:rsidR="00866EB0" w:rsidRDefault="00866EB0" w:rsidP="00C17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2F58"/>
    <w:multiLevelType w:val="hybridMultilevel"/>
    <w:tmpl w:val="15B2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F2A33"/>
    <w:multiLevelType w:val="hybridMultilevel"/>
    <w:tmpl w:val="5784E9BC"/>
    <w:lvl w:ilvl="0" w:tplc="0409000F">
      <w:start w:val="1"/>
      <w:numFmt w:val="decimal"/>
      <w:lvlText w:val="%1."/>
      <w:lvlJc w:val="left"/>
      <w:pPr>
        <w:ind w:left="10260" w:hanging="360"/>
      </w:pPr>
    </w:lvl>
    <w:lvl w:ilvl="1" w:tplc="04090019" w:tentative="1">
      <w:start w:val="1"/>
      <w:numFmt w:val="lowerLetter"/>
      <w:lvlText w:val="%2."/>
      <w:lvlJc w:val="left"/>
      <w:pPr>
        <w:ind w:left="10980" w:hanging="360"/>
      </w:pPr>
    </w:lvl>
    <w:lvl w:ilvl="2" w:tplc="0409001B" w:tentative="1">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abstractNum w:abstractNumId="2" w15:restartNumberingAfterBreak="0">
    <w:nsid w:val="12A332AB"/>
    <w:multiLevelType w:val="hybridMultilevel"/>
    <w:tmpl w:val="2B64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56895"/>
    <w:multiLevelType w:val="hybridMultilevel"/>
    <w:tmpl w:val="E3E67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FF3D78"/>
    <w:multiLevelType w:val="hybridMultilevel"/>
    <w:tmpl w:val="05BE9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75BB5"/>
    <w:multiLevelType w:val="hybridMultilevel"/>
    <w:tmpl w:val="FE4E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C0196"/>
    <w:multiLevelType w:val="hybridMultilevel"/>
    <w:tmpl w:val="F164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32DCC"/>
    <w:multiLevelType w:val="hybridMultilevel"/>
    <w:tmpl w:val="5DF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01EEE"/>
    <w:multiLevelType w:val="multilevel"/>
    <w:tmpl w:val="9BD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4487D"/>
    <w:multiLevelType w:val="hybridMultilevel"/>
    <w:tmpl w:val="57C4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C03EF"/>
    <w:multiLevelType w:val="hybridMultilevel"/>
    <w:tmpl w:val="0B2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F15AD"/>
    <w:multiLevelType w:val="hybridMultilevel"/>
    <w:tmpl w:val="4DD43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EF2C94"/>
    <w:multiLevelType w:val="hybridMultilevel"/>
    <w:tmpl w:val="B15C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9235D"/>
    <w:multiLevelType w:val="hybridMultilevel"/>
    <w:tmpl w:val="D24E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74C8E"/>
    <w:multiLevelType w:val="hybridMultilevel"/>
    <w:tmpl w:val="4980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747F33"/>
    <w:multiLevelType w:val="hybridMultilevel"/>
    <w:tmpl w:val="50067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4E6E4A"/>
    <w:multiLevelType w:val="hybridMultilevel"/>
    <w:tmpl w:val="B1465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CC6844"/>
    <w:multiLevelType w:val="hybridMultilevel"/>
    <w:tmpl w:val="AD5E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A4A69"/>
    <w:multiLevelType w:val="hybridMultilevel"/>
    <w:tmpl w:val="DCF8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8"/>
  </w:num>
  <w:num w:numId="4">
    <w:abstractNumId w:val="11"/>
  </w:num>
  <w:num w:numId="5">
    <w:abstractNumId w:val="9"/>
  </w:num>
  <w:num w:numId="6">
    <w:abstractNumId w:val="14"/>
  </w:num>
  <w:num w:numId="7">
    <w:abstractNumId w:val="18"/>
  </w:num>
  <w:num w:numId="8">
    <w:abstractNumId w:val="10"/>
  </w:num>
  <w:num w:numId="9">
    <w:abstractNumId w:val="15"/>
  </w:num>
  <w:num w:numId="10">
    <w:abstractNumId w:val="16"/>
  </w:num>
  <w:num w:numId="11">
    <w:abstractNumId w:val="17"/>
  </w:num>
  <w:num w:numId="12">
    <w:abstractNumId w:val="5"/>
  </w:num>
  <w:num w:numId="13">
    <w:abstractNumId w:val="6"/>
  </w:num>
  <w:num w:numId="14">
    <w:abstractNumId w:val="12"/>
  </w:num>
  <w:num w:numId="15">
    <w:abstractNumId w:val="13"/>
  </w:num>
  <w:num w:numId="16">
    <w:abstractNumId w:val="7"/>
  </w:num>
  <w:num w:numId="17">
    <w:abstractNumId w:val="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o:colormru v:ext="edit" colors="#1f232d,#2f17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83"/>
    <w:rsid w:val="000178E5"/>
    <w:rsid w:val="00035873"/>
    <w:rsid w:val="00073D00"/>
    <w:rsid w:val="000C0030"/>
    <w:rsid w:val="000C50E3"/>
    <w:rsid w:val="00107577"/>
    <w:rsid w:val="001236D3"/>
    <w:rsid w:val="0016331E"/>
    <w:rsid w:val="00175024"/>
    <w:rsid w:val="001C345B"/>
    <w:rsid w:val="002115F4"/>
    <w:rsid w:val="00235003"/>
    <w:rsid w:val="002465BB"/>
    <w:rsid w:val="002E7C0E"/>
    <w:rsid w:val="002F2EA2"/>
    <w:rsid w:val="00315ABC"/>
    <w:rsid w:val="00390BB7"/>
    <w:rsid w:val="003A136F"/>
    <w:rsid w:val="003C415E"/>
    <w:rsid w:val="003C5C42"/>
    <w:rsid w:val="004A0449"/>
    <w:rsid w:val="004B1F2D"/>
    <w:rsid w:val="00573FE0"/>
    <w:rsid w:val="005C2059"/>
    <w:rsid w:val="006536F4"/>
    <w:rsid w:val="00696B13"/>
    <w:rsid w:val="007579C9"/>
    <w:rsid w:val="007A12D1"/>
    <w:rsid w:val="007A4C73"/>
    <w:rsid w:val="007B0989"/>
    <w:rsid w:val="007F448D"/>
    <w:rsid w:val="00801B1F"/>
    <w:rsid w:val="00866EB0"/>
    <w:rsid w:val="00925F35"/>
    <w:rsid w:val="0094323E"/>
    <w:rsid w:val="00971CDD"/>
    <w:rsid w:val="00A50051"/>
    <w:rsid w:val="00B42D3C"/>
    <w:rsid w:val="00B86607"/>
    <w:rsid w:val="00BC0463"/>
    <w:rsid w:val="00BF42B1"/>
    <w:rsid w:val="00C4290E"/>
    <w:rsid w:val="00CB0783"/>
    <w:rsid w:val="00D12D5D"/>
    <w:rsid w:val="00D54E86"/>
    <w:rsid w:val="00DB29D7"/>
    <w:rsid w:val="00DD16CE"/>
    <w:rsid w:val="00F82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f232d,#2f170f"/>
    </o:shapedefaults>
    <o:shapelayout v:ext="edit">
      <o:idmap v:ext="edit" data="1"/>
    </o:shapelayout>
  </w:shapeDefaults>
  <w:decimalSymbol w:val="."/>
  <w:listSeparator w:val=","/>
  <w14:docId w14:val="279A6FB9"/>
  <w15:docId w15:val="{333F121E-A49E-4BF4-9853-4F18310E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semiHidden/>
    <w:unhideWhenUsed/>
    <w:qFormat/>
    <w:rsid w:val="00164CEB"/>
    <w:pPr>
      <w:outlineLvl w:val="9"/>
    </w:pPr>
  </w:style>
  <w:style w:type="paragraph" w:styleId="BalloonText">
    <w:name w:val="Balloon Text"/>
    <w:basedOn w:val="Normal"/>
    <w:link w:val="BalloonTextChar"/>
    <w:uiPriority w:val="99"/>
    <w:semiHidden/>
    <w:unhideWhenUsed/>
    <w:rsid w:val="00CB0783"/>
    <w:rPr>
      <w:rFonts w:ascii="Tahoma" w:hAnsi="Tahoma" w:cs="Tahoma"/>
      <w:sz w:val="16"/>
      <w:szCs w:val="16"/>
    </w:rPr>
  </w:style>
  <w:style w:type="character" w:customStyle="1" w:styleId="BalloonTextChar">
    <w:name w:val="Balloon Text Char"/>
    <w:basedOn w:val="DefaultParagraphFont"/>
    <w:link w:val="BalloonText"/>
    <w:uiPriority w:val="99"/>
    <w:semiHidden/>
    <w:rsid w:val="00CB0783"/>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64048"/>
    <w:rPr>
      <w:rFonts w:ascii="Tahoma" w:hAnsi="Tahoma" w:cs="Tahoma"/>
      <w:sz w:val="16"/>
      <w:szCs w:val="16"/>
    </w:rPr>
  </w:style>
  <w:style w:type="character" w:customStyle="1" w:styleId="DocumentMapChar">
    <w:name w:val="Document Map Char"/>
    <w:basedOn w:val="DefaultParagraphFont"/>
    <w:link w:val="DocumentMap"/>
    <w:uiPriority w:val="99"/>
    <w:semiHidden/>
    <w:rsid w:val="00A64048"/>
    <w:rPr>
      <w:rFonts w:ascii="Tahoma" w:eastAsiaTheme="minorEastAsia" w:hAnsi="Tahoma" w:cs="Tahoma"/>
      <w:sz w:val="16"/>
      <w:szCs w:val="16"/>
    </w:rPr>
  </w:style>
  <w:style w:type="paragraph" w:styleId="Header">
    <w:name w:val="header"/>
    <w:basedOn w:val="Normal"/>
    <w:link w:val="HeaderChar"/>
    <w:uiPriority w:val="99"/>
    <w:unhideWhenUsed/>
    <w:rsid w:val="00C171DE"/>
    <w:pPr>
      <w:tabs>
        <w:tab w:val="center" w:pos="4680"/>
        <w:tab w:val="right" w:pos="9360"/>
      </w:tabs>
    </w:pPr>
  </w:style>
  <w:style w:type="character" w:customStyle="1" w:styleId="HeaderChar">
    <w:name w:val="Header Char"/>
    <w:basedOn w:val="DefaultParagraphFont"/>
    <w:link w:val="Header"/>
    <w:uiPriority w:val="99"/>
    <w:rsid w:val="00C171DE"/>
    <w:rPr>
      <w:rFonts w:eastAsiaTheme="minorEastAsia"/>
      <w:sz w:val="24"/>
    </w:rPr>
  </w:style>
  <w:style w:type="paragraph" w:styleId="Footer">
    <w:name w:val="footer"/>
    <w:basedOn w:val="Normal"/>
    <w:link w:val="FooterChar"/>
    <w:uiPriority w:val="99"/>
    <w:unhideWhenUsed/>
    <w:rsid w:val="00C171DE"/>
    <w:pPr>
      <w:tabs>
        <w:tab w:val="center" w:pos="4680"/>
        <w:tab w:val="right" w:pos="9360"/>
      </w:tabs>
    </w:pPr>
  </w:style>
  <w:style w:type="character" w:customStyle="1" w:styleId="FooterChar">
    <w:name w:val="Footer Char"/>
    <w:basedOn w:val="DefaultParagraphFont"/>
    <w:link w:val="Footer"/>
    <w:uiPriority w:val="99"/>
    <w:rsid w:val="00C171DE"/>
    <w:rPr>
      <w:rFonts w:eastAsiaTheme="minorEastAsia"/>
      <w:sz w:val="24"/>
    </w:rPr>
  </w:style>
  <w:style w:type="character" w:customStyle="1" w:styleId="apple-style-span">
    <w:name w:val="apple-style-span"/>
    <w:basedOn w:val="DefaultParagraphFont"/>
    <w:rsid w:val="00E96C87"/>
  </w:style>
  <w:style w:type="paragraph" w:styleId="NormalWeb">
    <w:name w:val="Normal (Web)"/>
    <w:basedOn w:val="Normal"/>
    <w:uiPriority w:val="99"/>
    <w:unhideWhenUsed/>
    <w:rsid w:val="00A25324"/>
    <w:pPr>
      <w:spacing w:before="100" w:beforeAutospacing="1" w:after="100" w:afterAutospacing="1"/>
    </w:pPr>
    <w:rPr>
      <w:rFonts w:ascii="Times New Roman" w:eastAsia="Times New Roman" w:hAnsi="Times New Roman" w:cs="Times New Roman"/>
      <w:szCs w:val="24"/>
      <w:lang w:bidi="ar-SA"/>
    </w:rPr>
  </w:style>
  <w:style w:type="character" w:customStyle="1" w:styleId="apple-converted-space">
    <w:name w:val="apple-converted-space"/>
    <w:basedOn w:val="DefaultParagraphFont"/>
    <w:rsid w:val="00A25324"/>
  </w:style>
  <w:style w:type="character" w:customStyle="1" w:styleId="NoSpacingChar">
    <w:name w:val="No Spacing Char"/>
    <w:basedOn w:val="DefaultParagraphFont"/>
    <w:link w:val="NoSpacing"/>
    <w:uiPriority w:val="1"/>
    <w:rsid w:val="00772FC7"/>
    <w:rPr>
      <w:rFonts w:eastAsiaTheme="minorEastAsia"/>
      <w:sz w:val="24"/>
    </w:rPr>
  </w:style>
  <w:style w:type="character" w:styleId="Hyperlink">
    <w:name w:val="Hyperlink"/>
    <w:basedOn w:val="DefaultParagraphFont"/>
    <w:uiPriority w:val="99"/>
    <w:unhideWhenUsed/>
    <w:rsid w:val="00E22FF2"/>
    <w:rPr>
      <w:color w:val="0000FF" w:themeColor="hyperlink"/>
      <w:u w:val="single"/>
    </w:rPr>
  </w:style>
  <w:style w:type="paragraph" w:styleId="FootnoteText">
    <w:name w:val="footnote text"/>
    <w:basedOn w:val="Normal"/>
    <w:link w:val="FootnoteTextChar"/>
    <w:uiPriority w:val="99"/>
    <w:semiHidden/>
    <w:unhideWhenUsed/>
    <w:rsid w:val="00CA7807"/>
    <w:rPr>
      <w:sz w:val="20"/>
      <w:szCs w:val="20"/>
    </w:rPr>
  </w:style>
  <w:style w:type="character" w:customStyle="1" w:styleId="FootnoteTextChar">
    <w:name w:val="Footnote Text Char"/>
    <w:basedOn w:val="DefaultParagraphFont"/>
    <w:link w:val="FootnoteText"/>
    <w:uiPriority w:val="99"/>
    <w:semiHidden/>
    <w:rsid w:val="00CA7807"/>
    <w:rPr>
      <w:rFonts w:eastAsiaTheme="minorEastAsia"/>
      <w:sz w:val="20"/>
      <w:szCs w:val="20"/>
    </w:rPr>
  </w:style>
  <w:style w:type="character" w:styleId="FootnoteReference">
    <w:name w:val="footnote reference"/>
    <w:basedOn w:val="DefaultParagraphFont"/>
    <w:uiPriority w:val="99"/>
    <w:semiHidden/>
    <w:unhideWhenUsed/>
    <w:rsid w:val="00CA7807"/>
    <w:rPr>
      <w:vertAlign w:val="superscript"/>
    </w:rPr>
  </w:style>
  <w:style w:type="character" w:styleId="CommentReference">
    <w:name w:val="annotation reference"/>
    <w:basedOn w:val="DefaultParagraphFont"/>
    <w:uiPriority w:val="99"/>
    <w:semiHidden/>
    <w:unhideWhenUsed/>
    <w:rsid w:val="003C5C42"/>
    <w:rPr>
      <w:sz w:val="16"/>
      <w:szCs w:val="16"/>
    </w:rPr>
  </w:style>
  <w:style w:type="paragraph" w:styleId="CommentText">
    <w:name w:val="annotation text"/>
    <w:basedOn w:val="Normal"/>
    <w:link w:val="CommentTextChar"/>
    <w:uiPriority w:val="99"/>
    <w:semiHidden/>
    <w:unhideWhenUsed/>
    <w:rsid w:val="003C5C42"/>
    <w:rPr>
      <w:sz w:val="20"/>
      <w:szCs w:val="20"/>
    </w:rPr>
  </w:style>
  <w:style w:type="character" w:customStyle="1" w:styleId="CommentTextChar">
    <w:name w:val="Comment Text Char"/>
    <w:basedOn w:val="DefaultParagraphFont"/>
    <w:link w:val="CommentText"/>
    <w:uiPriority w:val="99"/>
    <w:semiHidden/>
    <w:rsid w:val="003C5C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C5C42"/>
    <w:rPr>
      <w:b/>
      <w:bCs/>
    </w:rPr>
  </w:style>
  <w:style w:type="character" w:customStyle="1" w:styleId="CommentSubjectChar">
    <w:name w:val="Comment Subject Char"/>
    <w:basedOn w:val="CommentTextChar"/>
    <w:link w:val="CommentSubject"/>
    <w:uiPriority w:val="99"/>
    <w:semiHidden/>
    <w:rsid w:val="003C5C42"/>
    <w:rPr>
      <w:rFonts w:eastAsiaTheme="minorEastAsia"/>
      <w:b/>
      <w:bCs/>
      <w:sz w:val="20"/>
      <w:szCs w:val="20"/>
    </w:rPr>
  </w:style>
  <w:style w:type="character" w:styleId="PageNumber">
    <w:name w:val="page number"/>
    <w:basedOn w:val="DefaultParagraphFont"/>
    <w:uiPriority w:val="99"/>
    <w:semiHidden/>
    <w:unhideWhenUsed/>
    <w:rsid w:val="003C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1545">
      <w:bodyDiv w:val="1"/>
      <w:marLeft w:val="0"/>
      <w:marRight w:val="0"/>
      <w:marTop w:val="0"/>
      <w:marBottom w:val="0"/>
      <w:divBdr>
        <w:top w:val="none" w:sz="0" w:space="0" w:color="auto"/>
        <w:left w:val="none" w:sz="0" w:space="0" w:color="auto"/>
        <w:bottom w:val="none" w:sz="0" w:space="0" w:color="auto"/>
        <w:right w:val="none" w:sz="0" w:space="0" w:color="auto"/>
      </w:divBdr>
    </w:div>
    <w:div w:id="272979708">
      <w:bodyDiv w:val="1"/>
      <w:marLeft w:val="0"/>
      <w:marRight w:val="0"/>
      <w:marTop w:val="0"/>
      <w:marBottom w:val="0"/>
      <w:divBdr>
        <w:top w:val="none" w:sz="0" w:space="0" w:color="auto"/>
        <w:left w:val="none" w:sz="0" w:space="0" w:color="auto"/>
        <w:bottom w:val="none" w:sz="0" w:space="0" w:color="auto"/>
        <w:right w:val="none" w:sz="0" w:space="0" w:color="auto"/>
      </w:divBdr>
    </w:div>
    <w:div w:id="1244297316">
      <w:bodyDiv w:val="1"/>
      <w:marLeft w:val="0"/>
      <w:marRight w:val="0"/>
      <w:marTop w:val="0"/>
      <w:marBottom w:val="0"/>
      <w:divBdr>
        <w:top w:val="none" w:sz="0" w:space="0" w:color="auto"/>
        <w:left w:val="none" w:sz="0" w:space="0" w:color="auto"/>
        <w:bottom w:val="none" w:sz="0" w:space="0" w:color="auto"/>
        <w:right w:val="none" w:sz="0" w:space="0" w:color="auto"/>
      </w:divBdr>
    </w:div>
    <w:div w:id="1607997880">
      <w:bodyDiv w:val="1"/>
      <w:marLeft w:val="0"/>
      <w:marRight w:val="0"/>
      <w:marTop w:val="0"/>
      <w:marBottom w:val="0"/>
      <w:divBdr>
        <w:top w:val="none" w:sz="0" w:space="0" w:color="auto"/>
        <w:left w:val="none" w:sz="0" w:space="0" w:color="auto"/>
        <w:bottom w:val="none" w:sz="0" w:space="0" w:color="auto"/>
        <w:right w:val="none" w:sz="0" w:space="0" w:color="auto"/>
      </w:divBdr>
    </w:div>
    <w:div w:id="18153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34F3-FE45-496A-A6EE-B1F12A95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2017-03-02T00:22:00Z</cp:lastPrinted>
  <dcterms:created xsi:type="dcterms:W3CDTF">2017-10-02T20:38:00Z</dcterms:created>
  <dcterms:modified xsi:type="dcterms:W3CDTF">2017-10-02T20:38:00Z</dcterms:modified>
</cp:coreProperties>
</file>